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CFFCF" w14:textId="77777777" w:rsidR="0044276F" w:rsidRDefault="0044276F" w:rsidP="0044276F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569B37F" w14:textId="5606F334" w:rsidR="00DB2486" w:rsidRPr="00DB2486" w:rsidRDefault="00DB2486" w:rsidP="0044276F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 Я     Ф Е Д Е Р А Ц И Я</w:t>
      </w:r>
    </w:p>
    <w:p w14:paraId="5317EB99" w14:textId="77777777"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  ОБЛАСТЬ</w:t>
      </w:r>
    </w:p>
    <w:p w14:paraId="57B62BF7" w14:textId="776856C8" w:rsidR="00DB2486" w:rsidRPr="00DB2486" w:rsidRDefault="009045A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МУНИЦИПАЛЬНЫЙ РАЙОН</w:t>
      </w:r>
    </w:p>
    <w:p w14:paraId="02C18557" w14:textId="0F77D276" w:rsidR="00DB2486" w:rsidRPr="00DB2486" w:rsidRDefault="009045A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 НАРОДНЫХ ДЕПУТАТОВ</w:t>
      </w:r>
    </w:p>
    <w:p w14:paraId="55250F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D38AB8" w14:textId="77777777"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14:paraId="137D7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9EA65D" w14:textId="09EC9BD9" w:rsidR="00DB2486" w:rsidRPr="00DB2486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.                                     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</w:p>
    <w:p w14:paraId="146110A9" w14:textId="70CB92FD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Рековичи</w:t>
      </w:r>
    </w:p>
    <w:p w14:paraId="354CC1AB" w14:textId="55239565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утверждении</w:t>
      </w:r>
    </w:p>
    <w:p w14:paraId="5CAE8EDE" w14:textId="32F2DDB6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благоустройства территории</w:t>
      </w:r>
    </w:p>
    <w:p w14:paraId="2FABBB02" w14:textId="44130E0B" w:rsidR="00DB2486" w:rsidRPr="00DB2486" w:rsidRDefault="009045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Рековичского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14:paraId="6A320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168882" w14:textId="34215AB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</w:t>
      </w:r>
      <w:r w:rsidR="008E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представление прокуратуры Дубровского района,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чского сельского поселения,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Рековичский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 народных депутатов</w:t>
      </w:r>
    </w:p>
    <w:p w14:paraId="277FAB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67EA24D9" w14:textId="6A372F66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Правила благоустройства территории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чского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новой редакции согласно приложению к настоящему решению.</w:t>
      </w:r>
    </w:p>
    <w:p w14:paraId="1C949597" w14:textId="1EDE9BD4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дня вступления в силу настоящего решения признать утратившими силу: решени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№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 «Об утверждении Правил благоустройства территории муниципального образования «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№110 от 24.05.2022г. «О внесении изменений в 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№161 от 14.03.2024г. «О внесении изменений в 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DCBA309" w14:textId="77777777" w:rsidR="009045A6" w:rsidRPr="009045A6" w:rsidRDefault="00DB2486" w:rsidP="009045A6">
      <w:pPr>
        <w:jc w:val="both"/>
        <w:rPr>
          <w:sz w:val="24"/>
          <w:szCs w:val="24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bookmarkStart w:id="0" w:name="_Hlk164850888"/>
      <w:r w:rsidR="009045A6" w:rsidRPr="009045A6">
        <w:rPr>
          <w:rStyle w:val="FontStyle38"/>
          <w:sz w:val="24"/>
          <w:szCs w:val="24"/>
        </w:rPr>
        <w:t>Настоящее Решение опубликовать, посредством издания в количестве  пятнадцати экземпляров   периодических информационных бюллетеней (сборников) Рековичского сельского поселения, путем их размещения в общедоступных местах на территории сельского поселения, а также путём размещения на официальном сайте Рековичской сельской администрации в сети «Интернет».</w:t>
      </w:r>
    </w:p>
    <w:bookmarkEnd w:id="0"/>
    <w:p w14:paraId="058C52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7357D7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F12B13" w14:textId="1339291D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3E0E38B7" w14:textId="1AC64A19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                                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Е.А.Шарыгина</w:t>
      </w:r>
    </w:p>
    <w:p w14:paraId="04D383FF" w14:textId="0CD5DE7E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14:paraId="117BEADD" w14:textId="2171DB30" w:rsidR="00DB2486" w:rsidRPr="00DB2486" w:rsidRDefault="00DB2486" w:rsidP="00E572E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59EDE00C" w14:textId="2E346012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15B91C4E" w14:textId="77777777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797F9E0B" w14:textId="7435B64F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2FDF17A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C9B9E6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9191131" w14:textId="77777777" w:rsidR="00DB2486" w:rsidRPr="00DB2486" w:rsidRDefault="00DB2486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БЛАГОУСТРОЙСТВА ТЕРРИТОРИИ</w:t>
      </w:r>
    </w:p>
    <w:p w14:paraId="71B53F9E" w14:textId="2E21E386" w:rsidR="00DB2486" w:rsidRPr="00DB2486" w:rsidRDefault="009045A6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Рековичского </w:t>
      </w:r>
      <w:r w:rsidR="00DB2486"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14:paraId="515680C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7E97B0E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3A70CF5" w14:textId="77777777" w:rsidR="009045A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</w:p>
    <w:p w14:paraId="3CDE43FA" w14:textId="08A504EB" w:rsidR="00DB2486" w:rsidRPr="00DB248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Правила благоустройства территории  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Рековичского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 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14:paraId="35E28F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4FA09A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настоящих Правилах используются следующие основные понятия:</w:t>
      </w:r>
    </w:p>
    <w:p w14:paraId="5F4487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62FFB8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определены;</w:t>
      </w:r>
    </w:p>
    <w:p w14:paraId="0742C3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275C57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14:paraId="1CA3C58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51DE8D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используются в этих отраслях законодательства, если иное не предусмотрено настоящими Правилами.</w:t>
      </w:r>
    </w:p>
    <w:p w14:paraId="61DE11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14:paraId="1F4EF3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32E77B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756C8D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использованием, охраной, защитой, воспроизводством лесов населенных пунктов и лесов особо охраняемых природных территорий; </w:t>
      </w:r>
    </w:p>
    <w:p w14:paraId="60838E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14:paraId="31F7B86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76B293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Формы и механизмы участия жителей поселения в принятии и реализации решений по благоустройству территории поселения</w:t>
      </w:r>
    </w:p>
    <w:p w14:paraId="35198B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14:paraId="2FF7A0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49D52C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120EDC8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5F2FF6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14:paraId="4E104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14:paraId="61A0FD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14:paraId="7839C8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5BD4B0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098E75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394318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5E0FA1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18BDD0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Информирование осуществляется:</w:t>
      </w:r>
    </w:p>
    <w:p w14:paraId="44E308CB" w14:textId="43A88493" w:rsidR="00DB2486" w:rsidRPr="00DB2486" w:rsidRDefault="00DB2486" w:rsidP="009045A6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Администрации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045A6" w:rsidRPr="00904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Рековичского 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информационно-телекоммуникационной сети «Интернет» по адресу: www.</w:t>
      </w:r>
      <w:r w:rsidR="008E4E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rekov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ichi.ru и иных интернет-ресурсах;</w:t>
      </w:r>
    </w:p>
    <w:p w14:paraId="54D5229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0F9C18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социальных сетях;</w:t>
      </w:r>
    </w:p>
    <w:p w14:paraId="725847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собраниях граждан.</w:t>
      </w:r>
    </w:p>
    <w:p w14:paraId="3FC441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14:paraId="671A34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736FC5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21F86F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Механизмы общественного участия:</w:t>
      </w:r>
    </w:p>
    <w:p w14:paraId="52CA394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3304C2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58AEE9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14:paraId="494D53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14:paraId="36953E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16929D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11B262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14:paraId="036903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6EA845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14:paraId="488B79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14:paraId="29C234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1A572B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1D3973A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организации уборки благоустроенных территорий, предоставлении средств для подготовки проектов;</w:t>
      </w:r>
    </w:p>
    <w:p w14:paraId="4016AF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иных формах.</w:t>
      </w:r>
    </w:p>
    <w:p w14:paraId="4152CA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14:paraId="20287A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4BEEF6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2970B3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63A5F1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702FD4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75EAF5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51EC0E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67E30D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14:paraId="0C7730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538EE3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2BBC46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70EA8C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712198F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0F5F01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660914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14:paraId="056255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28657B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585154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14:paraId="43274F5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561AB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5A3F02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3E625F4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14:paraId="5EED15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484DAF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67442D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3D9ED14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10CF00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705FD1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26E6D2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002482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13B085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760A06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79BA96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062E29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40BB5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40307D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1F55AC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34CE7F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70F6A2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40D77A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25877D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14:paraId="59DBE9A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территориях жилых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649F350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 общего пользования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4AC268C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территориях производственных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1F3B1B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остановочных площадках общественного транспорта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объектов. При этом запрещается смет мусора на проезжую часть дороги;</w:t>
      </w:r>
    </w:p>
    <w:p w14:paraId="3995ED5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прочих территориях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47C0118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сгруппированных на одной территории двух и более нестационарных объектов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2E6D54D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территорий розничных мини-рынков, рынков, ярмарок,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335C8C0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индивидуальных жилых домов,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индивидуальных жилых домов,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0075C7A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земельных участков, на которых расположены многоквартирные дома;</w:t>
      </w:r>
    </w:p>
    <w:p w14:paraId="4179585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нежилых зданий,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14:paraId="673DDE9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нежилых зданий (комплекса зданий), имеющих ограждение,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4B90160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для автостоянок,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- 10 метров от ограждения по периметру;</w:t>
      </w:r>
    </w:p>
    <w:p w14:paraId="71A9CA9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для промышленных предприятий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19CE81C4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для строительных площадок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2254ED9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для гаражно-строительных кооперативов, садоводческих и огороднических некоммерческих товариществ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участка;</w:t>
      </w:r>
    </w:p>
    <w:p w14:paraId="2F2B3B8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для автозаправочных станций, автогазозаправочных станций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и подъезды к объектам;</w:t>
      </w:r>
    </w:p>
    <w:p w14:paraId="28969D8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для территорий, прилегающих к рекламным конструкциям,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основания рекламной конструкции;</w:t>
      </w:r>
    </w:p>
    <w:p w14:paraId="3527145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для общеобразовательных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37436F6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для дошкольных 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периметру.</w:t>
      </w:r>
    </w:p>
    <w:p w14:paraId="31164F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3FFCCB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60279E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14:paraId="6B052E8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14:paraId="40D64F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78AE07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14:paraId="47565C5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14:paraId="5721F7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установленными полномочиями и в пределах средств, предусмотренных на эти цели в бюджете поселения.</w:t>
      </w:r>
    </w:p>
    <w:p w14:paraId="4D23F7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77E94A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14:paraId="4BC9DF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14:paraId="1A9CE0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0F68B3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3EBEC4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3797A7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4FF63D7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Уборка территории поселения производится в утренние часы. Работы по уборке дорог и тротуаров должны быть выполнены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34A02A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14:paraId="7F7E48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2AAB70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0E125D5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719353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14:paraId="3C089B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314E9B9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14:paraId="2FB38A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протяженности убираемых объектов более 3 погонных метров;</w:t>
      </w:r>
    </w:p>
    <w:p w14:paraId="15CAD0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20BBFA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14:paraId="667BE0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395A057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14:paraId="4D9109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501497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14:paraId="411085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Собственники 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настоящими Правилами, заключенными соглашениями:</w:t>
      </w:r>
    </w:p>
    <w:p w14:paraId="31D07E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2695F9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62A17E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14:paraId="688444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 Высота травы не должна превышать 15 сантиметров от поверхности земли;</w:t>
      </w:r>
    </w:p>
    <w:p w14:paraId="353F045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14:paraId="4D9566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14:paraId="777DA28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29D0777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14:paraId="3D8333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6D6E80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сметать мусор на проезжую часть улиц, в ливне-приемники ливневой канализации;</w:t>
      </w:r>
    </w:p>
    <w:p w14:paraId="43437CB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0F1391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14:paraId="7CBA32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14:paraId="0E3432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0391DC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0DD63A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6EA18DD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14:paraId="46CA74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5FE709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3D6D65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28D941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14:paraId="31C591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037E02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14:paraId="143105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37B7F49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272E44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35153C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0AB6A07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1B3727A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DF85E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2C4856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E35A69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 нарушать требования противопожарной безопасности;</w:t>
      </w:r>
    </w:p>
    <w:p w14:paraId="1B4600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678FCC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1297F7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6AFC8C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75B583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14:paraId="4F9511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 Выгребные  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14:paraId="24DD47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58015F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47C3E62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41613A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14:paraId="4A20C7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668191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13C20E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16A200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5FFE2C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34EF9E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обеспечивать уборку продуктов жизнедеятельности животного в местах и на территориях общего пользования;</w:t>
      </w:r>
    </w:p>
    <w:p w14:paraId="6790C9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не допускать выгул животного вне мест, установленных уполномоченным органом для выгула животных.</w:t>
      </w:r>
    </w:p>
    <w:p w14:paraId="389791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29AB41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2A08263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15B011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14:paraId="1E97B5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3D2ABFA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2C0653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09B8E2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14D1D4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0CD034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640368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71C149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1F2290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0C1DEA8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зимний период</w:t>
      </w:r>
    </w:p>
    <w:p w14:paraId="72BAF3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90E8B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0E09108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Период зимней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0CCCAD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231C0A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Мероприятия по подготовке уборочной техники к работе в зимний период проводятся владельцами техники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05BBC21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Организации, отвечающие за уборку территории поселения (эксплуатационные и подрядные организации),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обеспечить завоз, заготовку и складирование необходимого количества противогололёдных материалов.</w:t>
      </w:r>
    </w:p>
    <w:p w14:paraId="0F10B2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0E89DA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59916B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3AC85F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14:paraId="33F841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14:paraId="55F1D0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38CB49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69DB0A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Прилегающие территории, тротуары, проезды должны быть очищены от снега и наледи (гололеда).</w:t>
      </w:r>
    </w:p>
    <w:p w14:paraId="133FDF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145DAA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686B7E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7EE8B7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40C62A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0D5975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3C0332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14:paraId="61B63A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14:paraId="2701BC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 зимний период собственниками и (или) иными законными владельцами зданий, строений, сооружений, нестационарных объектов 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образованы или образованы по границам таких домов) должна быть обеспечена организация очистки их кровель от снега, наледи и сосулек.</w:t>
      </w:r>
    </w:p>
    <w:p w14:paraId="08A944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60A2BB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5DFED4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14188D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14:paraId="0CE9C4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7F1BF3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6E6A53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14:paraId="0001B0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14:paraId="5BD867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14:paraId="17FA554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A674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летний период</w:t>
      </w:r>
    </w:p>
    <w:p w14:paraId="01C2396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Период летней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212A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7A726E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1312B2C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4F6053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14:paraId="3D7AE5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Проезжая часть должна быть полностью очищена от всякого вида загрязнений.</w:t>
      </w:r>
    </w:p>
    <w:p w14:paraId="2ED410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14:paraId="188C3F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Подметание дворовых территорий, внутридворовых проездов и тротуаров осуществляется механизированным способом или вручную.</w:t>
      </w:r>
    </w:p>
    <w:p w14:paraId="575E8E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Сжигание листьев деревьев, кустарников на территории населенных пунктов поселения запрещено.</w:t>
      </w:r>
    </w:p>
    <w:p w14:paraId="618085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1A7DFD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Владельцы земельных участков обязаны:</w:t>
      </w:r>
    </w:p>
    <w:p w14:paraId="6E5FAD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678988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22558C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46EDF77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23BD83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Обеспечение надлежащего содержания объектов благоустройства</w:t>
      </w:r>
    </w:p>
    <w:p w14:paraId="3CE288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598C2A4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13EE8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1557D5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5B290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0E5346E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нежилых зданий, строений, сооружений либо уполномоченные лица обязаны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очищать фасады нежилых зданий, строений,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2BD4CDB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DE584C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0922C9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16A03C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1C308E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</w:t>
      </w:r>
    </w:p>
    <w:p w14:paraId="0DD747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 </w:t>
      </w:r>
    </w:p>
    <w:p w14:paraId="16EFF66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14:paraId="0ECC2E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Жилые дома, здания, сооружения, подлежащие адресации, должны быть оборудованы указателями с наименованиями улиц и номерами домов (далее – аншлаги).</w:t>
      </w:r>
    </w:p>
    <w:p w14:paraId="4A17118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домового указателя должна быть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14:paraId="7207944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выполняется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цвете. По периметру таблички располагается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рамка шириной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D0186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улиц и номера домов выполняются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Шрифт названия улиц на русском языке, высота заглавных букв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шрифта номера дома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45BC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Размер шрифта наименований улиц применяется всегда одинаковый, не зависит от длины названия улицы. </w:t>
      </w:r>
    </w:p>
    <w:p w14:paraId="0F660F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Адресные аншлаги могут иметь подсветку.</w:t>
      </w:r>
    </w:p>
    <w:p w14:paraId="595D2E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расположением конструкции является размещение с правой стороны фасада. Для зданий с длиной фасада свыше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размещен дополнительный домовой указатель с левой стороны фасада.</w:t>
      </w:r>
    </w:p>
    <w:p w14:paraId="66BFAD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6264C8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Для организаций, имеющих несколько строений (независимо от количества выходящих на улицу фасадов), указанные аншлаги устанавливаются на каждом строении.</w:t>
      </w:r>
    </w:p>
    <w:p w14:paraId="4F787F0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Аншлаги устанавливаются на высоте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уровня земли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угла здания.</w:t>
      </w:r>
    </w:p>
    <w:p w14:paraId="5CADCA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7.10. Содержание фасадов объектов включает:</w:t>
      </w:r>
    </w:p>
    <w:p w14:paraId="1230B3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716029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11158F6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14:paraId="032A5A4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0AD607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4FF210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146E2C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1A7D9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7F62138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093F5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7738CA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14:paraId="58AB2E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</w:t>
      </w:r>
    </w:p>
    <w:p w14:paraId="3A3355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5E5CF8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2FC41A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14:paraId="11381B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3081EA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031DC8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14:paraId="289671B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высоту текстовой части вывески более чем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раза. Элементы одного информационного поля (текстовой части) вывески должны иметь одинаковую высоту и глубину;</w:t>
      </w:r>
    </w:p>
    <w:p w14:paraId="2E9673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5CE247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6FE50F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4198C5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1CCD9C2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Допустимый размер вывески составляет: по горизонтали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вертикали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букв, знаков, размещаемых на вывеске,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EC89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0B541A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3477AD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6E4AC63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выше линии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 (линии перекрытий между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этажами) зданий, сооружений;</w:t>
      </w:r>
    </w:p>
    <w:p w14:paraId="45A399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3044BC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57F52E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7418BC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высоте) 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длине).</w:t>
      </w:r>
    </w:p>
    <w:p w14:paraId="73F659D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углах зданий, сооружений. Консольная конструкция не должна выступать от плоскости фасада более чем 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Расстояние от уровня земли до нижнего края консольной конструкции должно быть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E15FC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7D2330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49F835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521FA4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230604C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14:paraId="38F28F2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0,8 м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14:paraId="4C6B8A5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3-5-этажных объектов.</w:t>
      </w:r>
    </w:p>
    <w:p w14:paraId="54A7E38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7.20. Вывески площадью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6,5 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47D0B8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14:paraId="2D4D01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7E37FF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14:paraId="455E30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14:paraId="49765E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5D0CDA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511657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613052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14:paraId="15C9F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7FE885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165E335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расстоянии ближе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мемориальных досок;</w:t>
      </w:r>
    </w:p>
    <w:p w14:paraId="36E563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1915FB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7B70BB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2ED9E09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14:paraId="778A76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15E723D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5761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364FB5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AFCCD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3F7155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79FBF3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51A6DE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09A683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14:paraId="540112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48215B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42D22D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14185F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060F39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1118A9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7A1988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409A36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772E07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3BE51A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5F25063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2A6C4D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17DBEE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6B4C5B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6B6FAC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14:paraId="364416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6D2990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защита от образования наледи и снежных заносов, обеспечение стока воды;</w:t>
      </w:r>
    </w:p>
    <w:p w14:paraId="6E8A12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42004F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14:paraId="20EDA2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578DFD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7D37BC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14:paraId="5E57FF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70E37A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61EB77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216743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14:paraId="11A7E5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712C84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14:paraId="53E7B0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7A72E2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14:paraId="24644A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368377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6C9A3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14:paraId="735D3C2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5AD960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604BD7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58A83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4825FA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741477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14:paraId="503FE77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14:paraId="3E9F7B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762EA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14:paraId="78BF86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урны.</w:t>
      </w:r>
    </w:p>
    <w:p w14:paraId="66A95C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0A4C23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25EF7F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14:paraId="6FE8C9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14:paraId="508E74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14:paraId="040CADC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7572AE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14:paraId="4B904E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14:paraId="7A0F76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E3B6F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14:paraId="092D71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2F6FAB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6A0404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3738E5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14:paraId="1CD194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2F4DA3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507C92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561EB0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</w:t>
      </w:r>
    </w:p>
    <w:p w14:paraId="7265DC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48D322D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Ограждения земельных участков устанавливают высотой до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Возведение ограждения на межевых границах с превышением указанной высоты допускается по согласованию со смежными землепользователями.</w:t>
      </w:r>
    </w:p>
    <w:p w14:paraId="66ED8C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423682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40364A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7DDD34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2A2F6E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78B457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399665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</w:t>
      </w:r>
    </w:p>
    <w:p w14:paraId="59C914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1214A4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3D031C4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3B606E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7D6B445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17297F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2E200A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1E47E7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478305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14:paraId="08691E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43CAC2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4970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4114DB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5827963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14:paraId="01BBC2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1B1364A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520812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1ABBFC6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38CE74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сопровождающих в соответствии с требованиями сводов правил, национальных стандартов, отраслевых норм и настоящих Правил.</w:t>
      </w:r>
    </w:p>
    <w:p w14:paraId="63535D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1044E3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3DC7DF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14:paraId="37DE2F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14:paraId="61CFED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00C6F3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14:paraId="6B8AA43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40CBEA5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69E9EE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4E7888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14:paraId="010827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30EC9F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00C1D0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14:paraId="26698B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3A175F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2DBE79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7F58E3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1015B9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2C7FEEB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42F4F0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49CA26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14:paraId="6B36EE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14:paraId="355962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14:paraId="412BF4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4E5ED1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14:paraId="26A392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6C4350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6D651E4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5B46AC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</w:t>
      </w:r>
    </w:p>
    <w:p w14:paraId="41660A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02BCCF8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2071595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377C16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2E79EA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162425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3C741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0E3281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429A07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2A2A521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14:paraId="349AFC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38DCD3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0AB2DC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14:paraId="0AD1B0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14:paraId="2977D6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14:paraId="756151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14:paraId="318BCE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14:paraId="5B8AA56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14:paraId="70F873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067104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14:paraId="38D89F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14:paraId="6965D9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14:paraId="0354BD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14:paraId="64E415E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наличие других элементов благоустройства (разделение различных функциональных зон);</w:t>
      </w:r>
    </w:p>
    <w:p w14:paraId="1D29E5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14:paraId="6B6611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14:paraId="45A938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14:paraId="07DB0F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14:paraId="79E0F1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14:paraId="459908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1AE816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14:paraId="54C188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1FAA17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14:paraId="5B66ED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14:paraId="16B2F2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6A09AF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109D00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14:paraId="721AF0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</w:t>
      </w:r>
    </w:p>
    <w:p w14:paraId="0E76B7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территорий детских и спортивных площадок от ветра перед ними располагают защитную зону из кустарников и деревьев.</w:t>
      </w:r>
    </w:p>
    <w:p w14:paraId="7B5FE39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на детские и спортивные площадки следует предусматривать со стороны пешеходных дорожек.</w:t>
      </w:r>
    </w:p>
    <w:p w14:paraId="28AB08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14:paraId="4473C3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282EE4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29F891E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4002D6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47EE25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161831B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3938F48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14:paraId="590ABD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0C1CA5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2096D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7EC2F9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18F7B0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7141DB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06908F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72F06F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0CEF30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4F2601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00224C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3ECCAD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14:paraId="4D39F6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43A80B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20BDC9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2BE20EF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Законом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Брянской области</w:t>
      </w:r>
    </w:p>
    <w:p w14:paraId="1A64AC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233ED4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C5EDE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1E795D6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14:paraId="310234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3CA32A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5AAC9F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2B6588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712710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02B88CC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14:paraId="7CFC86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14:paraId="7ED30DD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01C807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71E3949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площадок для выгула животных не должны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</w:t>
      </w:r>
    </w:p>
    <w:p w14:paraId="42C91C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84DFCF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Ограждение площадки следует выполнять из легкой металлической сетки высотой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22EFA7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14:paraId="5EF952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1DF148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4C7AA7C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площадке следует оборудовать твердым видом покрытия.</w:t>
      </w:r>
    </w:p>
    <w:p w14:paraId="1883CF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12.4. Места для размещения площадок, на которых разрешен выгул животных, определяются решением уполномоченного органа.</w:t>
      </w:r>
    </w:p>
    <w:p w14:paraId="13BDD5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</w:t>
      </w:r>
    </w:p>
    <w:p w14:paraId="74A8C6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09E1F5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14:paraId="3C85118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14:paraId="57FD76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14:paraId="31A4CC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14:paraId="1A4CA0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14:paraId="08C29D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14:paraId="2D18E3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14:paraId="2ECFC6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14:paraId="740AB3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14:paraId="598357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14:paraId="1EB463B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14:paraId="096336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</w:t>
      </w:r>
    </w:p>
    <w:p w14:paraId="3E2736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</w:t>
      </w:r>
    </w:p>
    <w:p w14:paraId="016ABE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</w:t>
      </w:r>
    </w:p>
    <w:p w14:paraId="772B8F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13.4. Процедура предоставления разрешения на осуществление земляных работ осуществляется на территории поселения администрацией поселения в случае проведения земляных работ при отсутствии разрешения на строительство на участке проведения земляных работ:</w:t>
      </w:r>
    </w:p>
    <w:p w14:paraId="5D3FF3D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7979778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14:paraId="43EC92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65C0D5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14:paraId="31DB662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 </w:t>
      </w:r>
      <w:hyperlink r:id="rId4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 настоящим Правилам.</w:t>
      </w:r>
    </w:p>
    <w:p w14:paraId="48EA88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68747EE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5834360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по форме, предусмотренной </w:t>
      </w:r>
      <w:hyperlink r:id="rId5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 настоящим Правилам, и следующие документы:</w:t>
      </w:r>
    </w:p>
    <w:p w14:paraId="6608D4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7BC845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14:paraId="4D0E36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355375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акт, определяющий состояние элементов благоустройства до начала работ и объемы восстановления;</w:t>
      </w:r>
    </w:p>
    <w:p w14:paraId="5DC4A2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 благоустройства земельного участка, на котором предполагается осуществить земляные работы, с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(далее — схема благоустройства земельного участка);</w:t>
      </w:r>
    </w:p>
    <w:p w14:paraId="5BAB90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5FD36AFF" w14:textId="786B25F3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району.</w:t>
      </w:r>
    </w:p>
    <w:p w14:paraId="4CBC93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796322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B40EFC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даты регистрации обращения заявителя о продлении.</w:t>
      </w:r>
    </w:p>
    <w:p w14:paraId="353BE9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14:paraId="5680953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14:paraId="1DE888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14:paraId="7CDB317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14:paraId="000666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переоформлении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даты регистрации обращения заявителя о переоформлении.</w:t>
      </w:r>
    </w:p>
    <w:p w14:paraId="10921B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504770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14:paraId="5FC143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14:paraId="14450B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14:paraId="37C623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14:paraId="474AED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ассортимент и стоимость проектируемого посадочного материала, объемы и стоимость работ по благоустройству и озеленению;</w:t>
      </w:r>
    </w:p>
    <w:p w14:paraId="207DE2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14:paraId="186E33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схеме благоустройства земельного участка прикладывается 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благоустройству.</w:t>
      </w:r>
    </w:p>
    <w:p w14:paraId="56B143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14:paraId="6967BA92" w14:textId="0437F97F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13.12. Отметку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району, схемы движения транспорта и (или) пешеходов необходимо получить в случае, если земляные работы связаны с вскрытием дорожных покрытий в местах движения транспорта и пешеходов.</w:t>
      </w:r>
    </w:p>
    <w:p w14:paraId="4B6D5E7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13.13. Решение о предоставлении или об отказе в предоставлении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выдаче разрешения на осуществление земляных работ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заказным письмом с приложением документа, предусмотренного </w:t>
      </w:r>
      <w:hyperlink r:id="rId6" w:anchor="sub_42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подпунктом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пункта 13.6 настоящих Правил.</w:t>
      </w:r>
    </w:p>
    <w:p w14:paraId="3DCEA7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разрешении на проведение земляных работ должны быть указаны:</w:t>
      </w:r>
    </w:p>
    <w:p w14:paraId="3BEA3A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вид, перечень и объемы земляных работ;</w:t>
      </w:r>
    </w:p>
    <w:p w14:paraId="23E023A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14:paraId="68C44D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14:paraId="4DCEC8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14:paraId="10E7BE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14:paraId="2584A7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14:paraId="6D25E8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14:paraId="62522A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p w14:paraId="052C1A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14:paraId="0806D84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документов, предусмотренных </w:t>
      </w:r>
      <w:hyperlink r:id="rId7" w:anchor="sub_100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13.6 настоящих Правил;</w:t>
      </w:r>
    </w:p>
    <w:p w14:paraId="09A4C9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11DFAB4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 </w:t>
      </w:r>
      <w:hyperlink r:id="rId8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безопасности дорожного движения;</w:t>
      </w:r>
    </w:p>
    <w:p w14:paraId="4CBA6D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14:paraId="2704D6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7F928A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33E97B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</w:p>
    <w:p w14:paraId="1F215A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управления внутренних дел по Почепскому району и организацию, ответственную за содержание дороги, в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 осуществления земляных работ на земельном участке, занятом или примыкающем к автомобильной дороге.</w:t>
      </w:r>
    </w:p>
    <w:p w14:paraId="5D9F07A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</w:t>
      </w:r>
    </w:p>
    <w:p w14:paraId="38F5E6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</w:t>
      </w:r>
    </w:p>
    <w:p w14:paraId="4C9A17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</w:t>
      </w:r>
    </w:p>
    <w:p w14:paraId="4E8620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A9652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14:paraId="43D7C5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ограждения, примыкающие к местам массового прохода людей, должны иметь высоту не менее 2 м и оборудованы сплошным защитным козырьком;</w:t>
      </w:r>
    </w:p>
    <w:p w14:paraId="47C918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козырек должен выдерживать действие снеговой нагрузки, а также нагрузки от падения одиночных мелких предметов;</w:t>
      </w:r>
    </w:p>
    <w:p w14:paraId="08C6A5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47CA40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352501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обеспечить видимость ограждения и мест проведения работ для водителей и пешеходов, в том числе в темное время суток с помощью сигнальных фонарей;</w:t>
      </w:r>
    </w:p>
    <w:p w14:paraId="67AC87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обеспечить установку устройств аварийного освещения, информационных стендов и указателей, обеспечивающих безопасность людей и транспорта;</w:t>
      </w:r>
    </w:p>
    <w:p w14:paraId="60E1AD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участке, на котором разрешено закрытие всего проезда, обозначить направление объезда;</w:t>
      </w:r>
    </w:p>
    <w:p w14:paraId="4CBFF6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</w:t>
      </w:r>
    </w:p>
    <w:p w14:paraId="7B50D7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</w:t>
      </w:r>
    </w:p>
    <w:p w14:paraId="675504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439A72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1730F7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4CA076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42E287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14:paraId="076F23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14:paraId="4DB1818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13.21. Вскрытие вдоль элементов улично-дорожной сети производится участками длиной:</w:t>
      </w:r>
    </w:p>
    <w:p w14:paraId="2DC2C8F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водопровода, газопровода, канализации и теплотрассы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метров;</w:t>
      </w:r>
    </w:p>
    <w:p w14:paraId="24A4C363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телефонного и электрического кабелей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метров.</w:t>
      </w:r>
    </w:p>
    <w:p w14:paraId="5FE879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</w:t>
      </w:r>
    </w:p>
    <w:p w14:paraId="747776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</w:t>
      </w:r>
    </w:p>
    <w:p w14:paraId="26025E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</w:t>
      </w:r>
    </w:p>
    <w:p w14:paraId="43F928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14:paraId="488F52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3D6A5C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смещение каких-либо строений и сооружений на трассах существующих подземных сетей;</w:t>
      </w:r>
    </w:p>
    <w:p w14:paraId="3477C6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засыпка землёй или строительными материалами зелёных насаждений, крышек колодцев и газовых ковров, подземных сооружений, водосточных решеток, иных сооружений;</w:t>
      </w:r>
    </w:p>
    <w:p w14:paraId="71F95B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засыпка кюветов и водостоков, а также устройство переездов через водосточные каналы и кюветы без принятия мер по обеспечению оттока воды;</w:t>
      </w:r>
    </w:p>
    <w:p w14:paraId="064474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0B263F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14:paraId="556FD3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14:paraId="3E032C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1AD0B9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547C3B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3D123B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7F8339A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перегон по элементам улично-дорожной сети поселения с твёрдым покрытием тракторов и машин на гусеничном ходу;</w:t>
      </w:r>
    </w:p>
    <w:p w14:paraId="6847CD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25916E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13.25. Работы, осуществляемые без разрешения и обнаруженные представителями уполномоченного органа, должны быть немедленно прекращены.</w:t>
      </w:r>
    </w:p>
    <w:p w14:paraId="57386AE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</w:t>
      </w:r>
    </w:p>
    <w:p w14:paraId="2A6ADD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свободный доступ и подъезды к колодцам и приёмникам посредством своевременной уборки снега, льда, мусора;</w:t>
      </w:r>
    </w:p>
    <w:p w14:paraId="60BC10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29C8800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14:paraId="0BE4746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13.27. Заявитель, а также лицо, направившее уведомление в соответствии с </w:t>
      </w:r>
      <w:hyperlink r:id="rId9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5652171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Заявитель, а также лицо, направившее уведомление в соответствии с </w:t>
      </w:r>
      <w:hyperlink r:id="rId10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каждую сторону от траншеи, а на тротуаре —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4CA3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13.28. В период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14:paraId="652461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3FBAA4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траншеи и котлованы на асфальтовых покрытиях заделываются слоем щебня средних фракций на ширину вскрытия;</w:t>
      </w:r>
    </w:p>
    <w:p w14:paraId="764D95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196304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06B8221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благоустройства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60FFB44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на всех вскрытиях, произведенных в осенне-зимний период, должно быть восстановлено в полном объеме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B2DF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14:paraId="0532532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 либо 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 </w:t>
      </w:r>
      <w:hyperlink r:id="rId11" w:anchor="sub_3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 настоящим Правилам.</w:t>
      </w:r>
    </w:p>
    <w:p w14:paraId="76ADEB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093D99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1B24A0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p w14:paraId="672FF02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51BF09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14. Посадка зелёных насаждений</w:t>
      </w:r>
    </w:p>
    <w:p w14:paraId="0BE999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1BA2BE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4D7BC8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</w:t>
      </w:r>
    </w:p>
    <w:p w14:paraId="20C101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14.4. 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p w14:paraId="276094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14:paraId="3F2648C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14:paraId="3AC2EF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14:paraId="63645F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1CA05B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14:paraId="4EF1A9D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280E8F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51A02F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14:paraId="094BD7A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14:paraId="3D9C454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14:paraId="2F1AB6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2ED509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3DE7C8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7FF0F0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5944A7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14:paraId="39E9C0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5788E7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14:paraId="3A3260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39B26F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0D66F8F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14:paraId="4269B55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14:paraId="6C5F42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14:paraId="1D88AA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1EF699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14:paraId="75728D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46B18A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24155F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14:paraId="62F25D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06EC86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AECB9B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269E7A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p w14:paraId="28DAD17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билете.</w:t>
      </w:r>
    </w:p>
    <w:p w14:paraId="6DA269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14:paraId="0AB307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14:paraId="1138C3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49A04E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25F515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464F9D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14:paraId="77532C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4CD86EA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14:paraId="261ACCE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D3261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40D9FB7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15.7. Решение о предоставлении порубочного билета и (или) разрешения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предоставлении порубочного билета и (или) разрешения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14:paraId="059016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14:paraId="03CBC1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3ADCC1A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14:paraId="41FCE7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14:paraId="1E36B69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3408165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14:paraId="354E3D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Платой является восстановительная стоимость, зачисляемая на бюджетный счет поселения. Порядок определения восстановительной стоимости определяется муниципальным правовым актом уполномоченного органа.</w:t>
      </w:r>
    </w:p>
    <w:p w14:paraId="1598854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14:paraId="173DAB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33DA6B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14:paraId="5D6753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14:paraId="600A54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14:paraId="075E6A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14:paraId="4C1757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Брянской области;</w:t>
      </w:r>
    </w:p>
    <w:p w14:paraId="367E0C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14:paraId="1CBFF1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0A92EC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14:paraId="4179D06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порубочного билета и (или) разрешения уполномоченный орган, выдавший порубочный билет и (или) разрешение,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793E045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5B3A86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 В рамках мероприятий по содержанию озелененных территорий допускается:</w:t>
      </w:r>
    </w:p>
    <w:p w14:paraId="6F42175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558773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485678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385B41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1FF6CA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проводить своевременный ремонт ограждений зеленых насаждений.</w:t>
      </w:r>
    </w:p>
    <w:p w14:paraId="59CF09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769BAE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4D9203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7599497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14:paraId="14A4BCF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EF21C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14:paraId="792C2E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14:paraId="2F13863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1B0FB70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44ED6E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14:paraId="63AF07E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4CCEEB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393CE5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Расчёт восстановительной стоимости производится при оформлении порубочного билета и (или) разрешения в порядке, определённом муниципальным правовым актом уполномоченного органа.</w:t>
      </w:r>
    </w:p>
    <w:p w14:paraId="7040C8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005A4B8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14:paraId="231105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5F1124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F9F76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138C772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0EC3AA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036FAA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6DE2CE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14:paraId="311A38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систематические обследования территорий;</w:t>
      </w:r>
    </w:p>
    <w:p w14:paraId="55F98B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616FC2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фитосанитарные мероприятия по локализации и ликвидации карантинных и ядовитых растений.</w:t>
      </w:r>
    </w:p>
    <w:p w14:paraId="179644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7AC668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14:paraId="28B166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38AAF8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химическим - опрыскивание очагов произрастания гербицидами и (или) арборицидами;</w:t>
      </w:r>
    </w:p>
    <w:p w14:paraId="120E89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механическим - скашивание, уборка сухих растений, выкапывание корневой системы;</w:t>
      </w:r>
    </w:p>
    <w:p w14:paraId="52AD72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агротехническим - обработка почвы, посев многолетних трав.</w:t>
      </w:r>
    </w:p>
    <w:p w14:paraId="6319CE3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14:paraId="70098A44" w14:textId="6B7EAEB2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Брянской области, в соответствии с территориальной схемой обращения с отходами  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района, утверждаемой нормативно-правовым актом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90A54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бестарным способом, в емкости и пакеты населения , при установке контейнеров в контейнеры, расположенные на контейнерных площадках.</w:t>
      </w:r>
    </w:p>
    <w:p w14:paraId="5C68FC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42AFD7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 при их наличии;</w:t>
      </w:r>
    </w:p>
    <w:p w14:paraId="6EF763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на специальных площадках для складирования крупногабаритных отходов (далее – специальные площадки), при их наличии.</w:t>
      </w:r>
    </w:p>
    <w:p w14:paraId="23ACAD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3287D3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1FB66AE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342F4F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16103E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0842EC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0A7380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14:paraId="0C068C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72475F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373A2D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4DF330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14:paraId="05A9BE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5BF3C3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3190F5A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212D7B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68EA000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740F05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18.8.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14:paraId="7F45540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14:paraId="21B5667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14:paraId="47298A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FA2CB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4360FED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7B1E27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4EE6A9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021346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388EA5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536EC5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14:paraId="5B973A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53B7FAD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прогона и выпаса сельскохозяйственных животных по территории поселения должно быть определено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1F6D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54B35F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005FCB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760953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14:paraId="5EC9B0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 обязан следить и не допускать, чтобы сельскохозяйственные животные отбились от стада во время прогона, выпаса.</w:t>
      </w:r>
    </w:p>
    <w:p w14:paraId="7A7214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14:paraId="05994D3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14:paraId="653338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78FD0F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14:paraId="1F5A8F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14:paraId="705195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04DC68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6B053E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14:paraId="058EDE4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4F1B6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57EECC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7F180C7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14:paraId="58A3B6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1B8EFC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576A9C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2FF495A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551DDE3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14:paraId="75E2C6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17F1E3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14:paraId="35AF43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14:paraId="1FC858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14:paraId="64028D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14:paraId="50EFE5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1E47F3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94322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14:paraId="2F848D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0B36E7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544D00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29116F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14:paraId="1CF7FFA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14:paraId="71183F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14:paraId="4A547E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26953F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14:paraId="46A88A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14:paraId="4AD88A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14:paraId="7033447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14:paraId="79D59B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14:paraId="12B9D3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7DFF93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50BFE8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6D48F9A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239D8D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6E3FA7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B12C3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195FE3BE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E1F61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61269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5694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660C2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D21A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2D673B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323F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978F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F5D44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97CD1" w14:textId="4B9FE744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7EB34" w14:textId="2386F904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BE11A" w14:textId="3EC76355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A9943" w14:textId="1D16499A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25D81" w14:textId="0A9A166D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B111D" w14:textId="44AC643F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E8F25" w14:textId="0C163225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E75A8" w14:textId="56447B0E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1BDCD" w14:textId="3B4B22A9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D8848" w14:textId="77777777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4ECA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F9135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3DD14" w14:textId="7FB81954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5B750AA7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1F40E5C7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34267FF6" w14:textId="17BBB6C6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,</w:t>
      </w:r>
    </w:p>
    <w:p w14:paraId="0F5F3367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утвержденных  решением 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7A0EEEA9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9E6B13F" w14:textId="32E4951A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122A8E70" w14:textId="29ED53C1" w:rsidR="00DB2486" w:rsidRPr="00DB2486" w:rsidRDefault="00DB2486" w:rsidP="00737CD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71C4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14:paraId="76F4B57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24E2A91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267DB1CC" w14:textId="2E9EE240" w:rsidR="00DB2486" w:rsidRPr="00DB2486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с.Рековичи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«____» _____________ 202_ г.</w:t>
      </w:r>
    </w:p>
    <w:p w14:paraId="7AD7E641" w14:textId="784F56B8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Главы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 </w:t>
      </w:r>
      <w:hyperlink r:id="rId12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Устава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47A943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14:paraId="4383D178" w14:textId="5B6377D1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 решением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 (далее — Правила).</w:t>
      </w:r>
    </w:p>
    <w:p w14:paraId="3307CF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4DB1F7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14:paraId="3F6B8B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1BE293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14:paraId="5E37ED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22AE366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14:paraId="106990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14:paraId="3CCA97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2.4.1. Осуществлять содержание и благоустройство закрепленной прилегающей территории в соответствии с Правилами.</w:t>
      </w:r>
    </w:p>
    <w:p w14:paraId="4311CA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1C9FF4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3F633F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D8590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14:paraId="68154A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 Высота травы не должна превышать 15 сантиметров от поверхности земли;</w:t>
      </w:r>
    </w:p>
    <w:p w14:paraId="13C6EE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51AEEE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3EEF83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058170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14:paraId="51CFD9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14:paraId="2DE776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23C517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5B2717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14:paraId="05CB0D2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до прекращения прав Гражданина или Организации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C3FD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14:paraId="4ED11B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14:paraId="470A3D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6EF34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</w:t>
      </w:r>
    </w:p>
    <w:p w14:paraId="064B4F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14:paraId="122316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Администрация:                                     Гражданин или Организация:</w:t>
      </w:r>
    </w:p>
    <w:p w14:paraId="49EAB8CF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3F8DA" w14:textId="205A7943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043EA462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14:paraId="7234E744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72990739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73B708B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КАРТА-СХЕМА ПРИЛЕГАЮЩЕЙ ТЕРРИТОРИИ</w:t>
      </w:r>
    </w:p>
    <w:p w14:paraId="4FD674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Местоположение прилегающей территории (адрес)</w:t>
      </w:r>
    </w:p>
    <w:p w14:paraId="7132D9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6BBD7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2F3C9A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14:paraId="42F541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55DE4E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C84A1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14:paraId="173543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7165E4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6CF473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14:paraId="790F509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Площадь озелененной территории (при ее наличии _____ кв. м), состав озеленения (при наличии - деревья - ___ шт., газон, цветники - _____ кв. м)</w:t>
      </w:r>
    </w:p>
    <w:p w14:paraId="5B938B7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описание:</w:t>
      </w:r>
    </w:p>
    <w:p w14:paraId="46595F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здания, строения, сооружения, земельного участка:</w:t>
      </w:r>
    </w:p>
    <w:p w14:paraId="6DA2DF6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1C618C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656AE1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или Организация ___________ ___________________________</w:t>
      </w:r>
    </w:p>
    <w:p w14:paraId="506C68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(подпись)                    (расшифровка подписи)</w:t>
      </w:r>
    </w:p>
    <w:p w14:paraId="69E261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2CD54D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 и индивидуальных предпринимателей)</w:t>
      </w:r>
    </w:p>
    <w:p w14:paraId="0E0EAC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14:paraId="6401E3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 лица, подписывающего карту-схему)</w:t>
      </w:r>
    </w:p>
    <w:p w14:paraId="37702A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___________________________</w:t>
      </w:r>
    </w:p>
    <w:p w14:paraId="651CA8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(подпись)                    (расшифровка подписи)</w:t>
      </w:r>
    </w:p>
    <w:p w14:paraId="176CC1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1A0F573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669B0" w14:textId="4CC0C340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22516A05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285CF691" w14:textId="4776D54D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,</w:t>
      </w:r>
    </w:p>
    <w:p w14:paraId="116BEDB9" w14:textId="7E7737DD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утвержденных  решением 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748B8BE6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882F184" w14:textId="4F52BDCC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42780B4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14:paraId="125570B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14:paraId="72D2191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01193D7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14:paraId="40576AA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14:paraId="74A4390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B2CA01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14:paraId="5A06E84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14:paraId="5609B5A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14:paraId="4D8B651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77B1385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14:paraId="64CBEC9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14:paraId="7E3FA46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6A9418C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14:paraId="4E877E3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14:paraId="3F01910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A25378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40CFC6D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14:paraId="7E0B80D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14:paraId="1A5B93E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4646A57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14:paraId="1F46B32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14:paraId="7654A33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806FF2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14:paraId="2F764FA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14:paraId="68DAC27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14:paraId="2B6402D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6CCB16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14:paraId="65BE1C4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электронной почты,</w:t>
      </w:r>
    </w:p>
    <w:p w14:paraId="494F863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14:paraId="0ADBDAB3" w14:textId="77777777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14:paraId="2F61B0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</w:t>
      </w:r>
    </w:p>
    <w:p w14:paraId="51C7EB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14:paraId="7DB00C6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14:paraId="65D959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14:paraId="5E4130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14:paraId="05DE74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14:paraId="4238F6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75"/>
        <w:gridCol w:w="15410"/>
      </w:tblGrid>
      <w:tr w:rsidR="00DB2486" w:rsidRPr="00DB2486" w14:paraId="06DE5B46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1DC1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607B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4019B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DB2486" w:rsidRPr="00DB2486" w14:paraId="73BF50F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0363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DA9A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1A62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234B42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24C82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DC80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EB1B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AEF89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0286EE5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заявлении, в порядке, установленном </w:t>
      </w:r>
      <w:hyperlink r:id="rId1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14:paraId="0D7365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     ___________________________________________________</w:t>
      </w:r>
    </w:p>
    <w:p w14:paraId="1EF9EE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(подпись)                                                 (фамилия, имя и (при наличии) отчество подписавшего лица</w:t>
      </w:r>
    </w:p>
    <w:p w14:paraId="753189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14:paraId="0881976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14:paraId="6E9A41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14:paraId="2EC917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М.П.                                                                       указание на то, что подписавшее лицо</w:t>
      </w:r>
    </w:p>
    <w:p w14:paraId="73963C6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</w:p>
    <w:p w14:paraId="6598CF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 наличии)                                                        является представителем по доверенности)</w:t>
      </w:r>
    </w:p>
    <w:p w14:paraId="38DCF6F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0340DD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D08F5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3B56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BB0D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3FBB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7541C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F71C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5B5AF" w14:textId="0EC2B6E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14:paraId="1D27C5F4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53B23A23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19E1F124" w14:textId="776D3710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,</w:t>
      </w:r>
    </w:p>
    <w:p w14:paraId="28D6E02F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утвержденных  решением 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14BCBA8A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74D0106" w14:textId="5A014D53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502D023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14:paraId="69BA08C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0EFF1F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14:paraId="30218C1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14:paraId="1208D4A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77D3EE2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14:paraId="1863367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14:paraId="312C476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ABCC0D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</w:p>
    <w:p w14:paraId="063DEFD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125C8E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14:paraId="7198B3D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14:paraId="0A38E16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432B13C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14:paraId="66A3062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14:paraId="172FAA8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AAD1AB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7DE7928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14:paraId="37EC7AD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632510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14:paraId="535AF36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14:paraId="63386DF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14:paraId="06DE80E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10318C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14:paraId="0EDA200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10B539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14:paraId="0A9246F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14:paraId="28B8F7F4" w14:textId="77777777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14:paraId="5B0D02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14:paraId="1D140E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14:paraId="257E23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14:paraId="7317DF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14:paraId="75D67794" w14:textId="3F0D2EFD" w:rsidR="00DB2486" w:rsidRPr="00DB2486" w:rsidRDefault="00DB248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 Правил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Рековичского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от 30.01. 2024 № 175.</w:t>
      </w:r>
    </w:p>
    <w:p w14:paraId="3FB65D4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 </w:t>
      </w:r>
      <w:hyperlink r:id="rId1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14:paraId="522558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     ___________________________________________________</w:t>
      </w:r>
    </w:p>
    <w:p w14:paraId="7DAE688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(подпись)                                                 (фамилия, имя и (при наличии) отчество подписавшего лица</w:t>
      </w:r>
    </w:p>
    <w:p w14:paraId="26EC92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14:paraId="5CC4DB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14:paraId="073434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14:paraId="78CC5D2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указание на то, что подписавшее лицо</w:t>
      </w:r>
    </w:p>
    <w:p w14:paraId="531F02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</w:p>
    <w:p w14:paraId="67A084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лиц)                                                                    является представителем по доверенности)</w:t>
      </w:r>
    </w:p>
    <w:p w14:paraId="1123EBB9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9CB48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A6C6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AF2D7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2E64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724B1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F864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2BE4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7A7AA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0B23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D953F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A8A8F" w14:textId="7638D260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59D27720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7A30E51B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40D23EE2" w14:textId="77777777"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,</w:t>
      </w:r>
    </w:p>
    <w:p w14:paraId="5CC34A87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утвержденных 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4B0F027F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11D32D72" w14:textId="4E905D39" w:rsidR="00FF1AA6" w:rsidRDefault="00FF1AA6" w:rsidP="00FF1A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79BA87BD" w14:textId="32195B60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14:paraId="03F647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                                                                                 № _____</w:t>
      </w:r>
    </w:p>
    <w:p w14:paraId="1A17A0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14:paraId="17655D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14:paraId="26B885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14:paraId="0FE919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C9310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14:paraId="30E257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14:paraId="7633D4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3D7BDA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53760F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                        (Ф.И.О.)</w:t>
      </w:r>
    </w:p>
    <w:p w14:paraId="734F1D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D38BA4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444E91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             (Ф.И.О.)</w:t>
      </w:r>
    </w:p>
    <w:p w14:paraId="1534A5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"/>
        <w:gridCol w:w="7441"/>
        <w:gridCol w:w="1398"/>
        <w:gridCol w:w="2606"/>
        <w:gridCol w:w="2782"/>
        <w:gridCol w:w="4079"/>
      </w:tblGrid>
      <w:tr w:rsidR="00DB2486" w:rsidRPr="00DB2486" w14:paraId="1D12AB46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CB0F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E24B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3354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0CD59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DB2486" w:rsidRPr="00DB2486" w14:paraId="5D07432D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14B08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8715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1AF3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8DD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9E0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6A22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DB2486" w:rsidRPr="00DB2486" w14:paraId="049A02A1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8F8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2E6B8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DB2486" w:rsidRPr="00DB2486" w14:paraId="31EB589D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38F8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66BB0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E0E8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8DAF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B41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43B5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668C2652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3497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535A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97F4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46E4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78F6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64FB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6302C7AC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6FCA5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0C2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EF3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AC98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0562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24E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76850EC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2FA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986F5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B5253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149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CC7E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E149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29F87BDE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561CC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5B6C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0C0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1208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935BB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F0F3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D5DB48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4ABEC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44004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8DE00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98C4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757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518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F8C67D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3B56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3DF5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DB2486" w:rsidRPr="00DB2486" w14:paraId="7993212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8B5B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0FF8E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8DA01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036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83FD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5DE0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8BC35CB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BF65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6365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0173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7E1B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AF48F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4EBF0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2CFA3F5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8A44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2470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A339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186B8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9FF7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0C3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466F46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1DBC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918B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DB2486" w:rsidRPr="00DB2486" w14:paraId="09C20F07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A4FC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29E7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198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AE3A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D2DF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8B5C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4C725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14:paraId="16F7AF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71ED8A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         ______________________</w:t>
      </w:r>
    </w:p>
    <w:p w14:paraId="35697D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14:paraId="2B115E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14:paraId="545571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6CFEA6A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14:paraId="004CD7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1EF2FF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6B3D8A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14:paraId="3A994FF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71C2E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0C750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3DDA6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C16B8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5BAC6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6C1A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D3DF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729D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8A51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4AA37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E454C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232C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1E5DF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0109B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17FD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CA11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2897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3488E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AA1EC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AE2F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DE36F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913EB" w14:textId="5B95998C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7CDDE506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67A82265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383C696A" w14:textId="77777777"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,</w:t>
      </w:r>
    </w:p>
    <w:p w14:paraId="00A4D07E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утвержденных 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</w:p>
    <w:p w14:paraId="4DDF221A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77EB8EFA" w14:textId="161CA50E" w:rsidR="00FF1AA6" w:rsidRDefault="00FF1AA6" w:rsidP="00FF1AA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</w:p>
    <w:p w14:paraId="07D84A1B" w14:textId="7CEBAA2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14:paraId="0F9FA72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7ADB751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14:paraId="502857A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6B7D9E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 указанием</w:t>
      </w:r>
    </w:p>
    <w:p w14:paraId="462FD8F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организационно-правовой формы,</w:t>
      </w:r>
    </w:p>
    <w:p w14:paraId="34A2AE2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6000F4A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нахождение, ОГРН, ИНН для юридических лиц),</w:t>
      </w:r>
    </w:p>
    <w:p w14:paraId="1FB576C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0F9A127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14:paraId="24C37A8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7A41882D" w14:textId="0C64745B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3F122A7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 физических лиц,</w:t>
      </w:r>
    </w:p>
    <w:p w14:paraId="36F33A3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14:paraId="2C0E4CC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3BA3D8C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реквизиты документа,</w:t>
      </w:r>
    </w:p>
    <w:p w14:paraId="17C0923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51B5A00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полномочия</w:t>
      </w:r>
    </w:p>
    <w:p w14:paraId="3FC9A6F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представителя заявителя),</w:t>
      </w:r>
    </w:p>
    <w:p w14:paraId="3616BA2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20EF558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18B04E0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 электронной почты,</w:t>
      </w:r>
    </w:p>
    <w:p w14:paraId="3EAED27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телефона)</w:t>
      </w:r>
    </w:p>
    <w:p w14:paraId="53CCEA3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7742D2D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порубочного билета и (или) разрешения на пересадку деревьев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14:paraId="599E7FA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 (или) разрешение на пересадку деревьев и кустарников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удаления деревьев и кустарников на следующем земельном участке/на земле, государственная собственность на которую не разграничена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(указывается 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указывается нужное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09420E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имеется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DBE31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14:paraId="44726D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  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14:paraId="74CFAC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14:paraId="5E1E427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14:paraId="49E91FC1" w14:textId="7A9A9D66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 15.5 Правил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F1AA6"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, утвержденных решением к решению 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0F741C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14:paraId="7470C8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14:paraId="25D4DA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14:paraId="71C12C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165"/>
        <w:gridCol w:w="14195"/>
      </w:tblGrid>
      <w:tr w:rsidR="00DB2486" w:rsidRPr="00DB2486" w14:paraId="48A0FC4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3AE7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1FD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4FD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356801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B63EB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521AF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A255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(фамилия, имя и (при наличии) отчество подписавшего лица,</w:t>
            </w:r>
          </w:p>
        </w:tc>
      </w:tr>
      <w:tr w:rsidR="00DB2486" w:rsidRPr="00DB2486" w14:paraId="0449EA0A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D1998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BC63E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1133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C71211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42DB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9B1A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0F8AF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должности подписавшего лица либо указание</w:t>
            </w:r>
          </w:p>
        </w:tc>
      </w:tr>
      <w:tr w:rsidR="00DB2486" w:rsidRPr="00DB2486" w14:paraId="60BC4D50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EA507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(для юридических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DD03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8A8B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99EA1FE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EED0D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D049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B3BB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то, что подписавшее лицо является представителем по</w:t>
            </w:r>
          </w:p>
        </w:tc>
      </w:tr>
      <w:tr w:rsidR="00DB2486" w:rsidRPr="00DB2486" w14:paraId="3B042750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93DD3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5BC77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01F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4DDC3B37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505F3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2059C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DEC58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14:paraId="2620A81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0135896" w14:textId="77777777" w:rsidR="00414375" w:rsidRPr="00DB2486" w:rsidRDefault="00414375">
      <w:pPr>
        <w:rPr>
          <w:rFonts w:ascii="Times New Roman" w:hAnsi="Times New Roman" w:cs="Times New Roman"/>
          <w:sz w:val="24"/>
          <w:szCs w:val="24"/>
        </w:rPr>
      </w:pPr>
    </w:p>
    <w:sectPr w:rsidR="00414375" w:rsidRPr="00DB2486" w:rsidSect="00DB24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A3"/>
    <w:rsid w:val="003961A3"/>
    <w:rsid w:val="00414375"/>
    <w:rsid w:val="0044276F"/>
    <w:rsid w:val="00737CD7"/>
    <w:rsid w:val="008E4EDB"/>
    <w:rsid w:val="009045A6"/>
    <w:rsid w:val="00C26BBF"/>
    <w:rsid w:val="00DB2486"/>
    <w:rsid w:val="00E572E9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5D57"/>
  <w15:chartTrackingRefBased/>
  <w15:docId w15:val="{B1A1DFBE-AF98-4461-91E8-6308BF7E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8">
    <w:name w:val="Font Style38"/>
    <w:rsid w:val="009045A6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hyperlink" Target="http://demo.garant.ru/document?id=12048567&amp;sub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2" Type="http://schemas.openxmlformats.org/officeDocument/2006/relationships/hyperlink" Target="consultantplus://offline/ref=7F6CDC2C680604F5AD17953A22BF1266544DAFE2613490A6582DD32CCC8250BE187BCAF88C60DCD5797CF88E06805B5217m2F9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1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5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4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9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4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28666</Words>
  <Characters>163397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2025-03-28T06:40:00Z</dcterms:created>
  <dcterms:modified xsi:type="dcterms:W3CDTF">2025-04-14T07:35:00Z</dcterms:modified>
</cp:coreProperties>
</file>