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65pt" o:ole="" fillcolor="window">
            <v:imagedata r:id="rId8" o:title="" gain="192753f" blacklevel="-3932f"/>
          </v:shape>
          <o:OLEObject Type="Embed" ProgID="Photoshop.Image.6" ShapeID="_x0000_i1025" DrawAspect="Content" ObjectID="_1803302498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06109303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40430B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609200A3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246B">
        <w:rPr>
          <w:rFonts w:ascii="Times New Roman" w:hAnsi="Times New Roman" w:cs="Times New Roman"/>
          <w:b/>
          <w:sz w:val="28"/>
          <w:szCs w:val="28"/>
        </w:rPr>
        <w:t>4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30774F63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46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522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66801" w14:textId="400EF936" w:rsidR="001605B1" w:rsidRDefault="00DE7FD4" w:rsidP="00F6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приказом председателем Контрольно-счетной палаты Дубровского района от </w:t>
      </w:r>
      <w:r w:rsidR="00F6331D">
        <w:rPr>
          <w:rFonts w:ascii="Times New Roman" w:hAnsi="Times New Roman" w:cs="Times New Roman"/>
          <w:sz w:val="28"/>
          <w:szCs w:val="28"/>
        </w:rPr>
        <w:t>23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6331D">
        <w:rPr>
          <w:rFonts w:ascii="Times New Roman" w:hAnsi="Times New Roman" w:cs="Times New Roman"/>
          <w:sz w:val="28"/>
          <w:szCs w:val="28"/>
        </w:rPr>
        <w:t>4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F6331D">
        <w:rPr>
          <w:rFonts w:ascii="Times New Roman" w:hAnsi="Times New Roman" w:cs="Times New Roman"/>
          <w:sz w:val="28"/>
          <w:szCs w:val="28"/>
        </w:rPr>
        <w:t>1.</w:t>
      </w:r>
    </w:p>
    <w:p w14:paraId="323DADCC" w14:textId="6953B447" w:rsidR="00DE7FD4" w:rsidRDefault="00DE7FD4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2FB4558E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F633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06FDC116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40430B"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F6331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proofErr w:type="spellStart"/>
      <w:r w:rsidR="0040430B"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2E57866D" w:rsidR="00DE7FD4" w:rsidRDefault="00DE7FD4" w:rsidP="000729D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F633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0C31">
        <w:rPr>
          <w:rFonts w:ascii="Times New Roman" w:hAnsi="Times New Roman" w:cs="Times New Roman"/>
          <w:sz w:val="28"/>
          <w:szCs w:val="28"/>
        </w:rPr>
        <w:t xml:space="preserve"> в</w:t>
      </w:r>
      <w:r w:rsidR="00637AE4">
        <w:rPr>
          <w:rFonts w:ascii="Times New Roman" w:hAnsi="Times New Roman" w:cs="Times New Roman"/>
          <w:sz w:val="28"/>
          <w:szCs w:val="28"/>
        </w:rPr>
        <w:t xml:space="preserve">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35FEF4EE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</w:t>
      </w:r>
      <w:r w:rsidR="00F6331D">
        <w:rPr>
          <w:rFonts w:ascii="Times New Roman" w:hAnsi="Times New Roman" w:cs="Times New Roman"/>
          <w:sz w:val="28"/>
          <w:szCs w:val="28"/>
        </w:rPr>
        <w:t>4</w:t>
      </w:r>
      <w:r w:rsidR="001605B1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5B9ED843" w:rsidR="00DE7FD4" w:rsidRDefault="006B2A39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0430B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F6331D">
        <w:rPr>
          <w:rFonts w:ascii="Times New Roman" w:hAnsi="Times New Roman" w:cs="Times New Roman"/>
          <w:b/>
          <w:sz w:val="28"/>
          <w:szCs w:val="28"/>
        </w:rPr>
        <w:t>4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 w:rsidR="00DE7FD4"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31D98789" w14:textId="35A5D8DA" w:rsidR="00AC5749" w:rsidRPr="00AC5749" w:rsidRDefault="001605B1" w:rsidP="00AC574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>Показатели бюджета на 202</w:t>
      </w:r>
      <w:r w:rsidR="00F6331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 первоначально утверждены решением </w:t>
      </w:r>
      <w:proofErr w:type="spellStart"/>
      <w:r w:rsidR="0040430B">
        <w:rPr>
          <w:rFonts w:ascii="Times New Roman" w:hAnsi="Times New Roman"/>
          <w:color w:val="000000" w:themeColor="text1"/>
          <w:sz w:val="28"/>
          <w:szCs w:val="28"/>
        </w:rPr>
        <w:t>Рековичского</w:t>
      </w:r>
      <w:proofErr w:type="spellEnd"/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народных депутатов от «1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>» декабря 202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40430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="0040430B">
        <w:rPr>
          <w:rFonts w:ascii="Times New Roman" w:hAnsi="Times New Roman"/>
          <w:color w:val="000000" w:themeColor="text1"/>
          <w:sz w:val="28"/>
          <w:szCs w:val="28"/>
        </w:rPr>
        <w:t>Рековичского</w:t>
      </w:r>
      <w:proofErr w:type="spellEnd"/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годов», по доходам в объеме 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3430,6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по расходам 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>3430,6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сбалансированным. </w:t>
      </w:r>
      <w:r w:rsidR="00AC5749" w:rsidRPr="00AC5749">
        <w:rPr>
          <w:rFonts w:ascii="Times New Roman" w:hAnsi="Times New Roman"/>
          <w:color w:val="000000" w:themeColor="text1"/>
          <w:sz w:val="28"/>
          <w:szCs w:val="28"/>
        </w:rPr>
        <w:t>В течение отчетного периода в решение 4 раза вносились изменения (№ 157 от 09.02.2024г., № 165 от 15.04.2024г., № 14 от 15.10.2024г., № 27 от 23.12.2024г.), объем дефицита бюджета изменялся один раз. С учетом изменений бюджет на 2024 год утвержден по доходам в объеме 3 364,4 тыс. рублей, по расходам в объеме 5 493,4 тыс. рублей, дефицит бюджета утвержден в сумме 2 129,00 тыс.</w:t>
      </w:r>
      <w:r w:rsidR="00AC5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749" w:rsidRPr="00AC5749">
        <w:rPr>
          <w:rFonts w:ascii="Times New Roman" w:hAnsi="Times New Roman"/>
          <w:color w:val="000000" w:themeColor="text1"/>
          <w:sz w:val="28"/>
          <w:szCs w:val="28"/>
        </w:rPr>
        <w:t>рублей. Источником финансирования дефицита бюджета утверждены имеющиеся остатки средств на счете бюджета.</w:t>
      </w:r>
    </w:p>
    <w:p w14:paraId="75BE45FC" w14:textId="3BD7BA92" w:rsidR="00AC5749" w:rsidRPr="002D474D" w:rsidRDefault="00AC5749" w:rsidP="00AC57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к уточнённым были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66,2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2062,8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60,1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>
        <w:rPr>
          <w:rFonts w:ascii="Times New Roman" w:hAnsi="Times New Roman" w:cs="Times New Roman"/>
          <w:sz w:val="28"/>
          <w:szCs w:val="28"/>
        </w:rPr>
        <w:t>3397,4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101,1</w:t>
      </w:r>
      <w:r w:rsidRPr="002D474D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74D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3131,9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1,9 раза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Расходы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5422,2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>
        <w:rPr>
          <w:rFonts w:ascii="Times New Roman" w:hAnsi="Times New Roman" w:cs="Times New Roman"/>
          <w:sz w:val="28"/>
          <w:szCs w:val="28"/>
        </w:rPr>
        <w:t>98,7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>выросли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920,1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20,4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>
        <w:rPr>
          <w:rFonts w:ascii="Times New Roman" w:hAnsi="Times New Roman" w:cs="Times New Roman"/>
          <w:sz w:val="28"/>
          <w:szCs w:val="28"/>
        </w:rPr>
        <w:t>2129,0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фактически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2D474D">
        <w:rPr>
          <w:rFonts w:ascii="Times New Roman" w:hAnsi="Times New Roman" w:cs="Times New Roman"/>
          <w:sz w:val="28"/>
          <w:szCs w:val="28"/>
        </w:rPr>
        <w:t xml:space="preserve"> сложился в объеме </w:t>
      </w:r>
      <w:r w:rsidR="008E55DE">
        <w:rPr>
          <w:rFonts w:ascii="Times New Roman" w:hAnsi="Times New Roman" w:cs="Times New Roman"/>
          <w:sz w:val="28"/>
          <w:szCs w:val="28"/>
        </w:rPr>
        <w:t>2024,8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D72EF3" w14:textId="1F8FCF35" w:rsidR="001B072D" w:rsidRDefault="001B072D" w:rsidP="00AC57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5FE6150B" w:rsidR="00DE7FD4" w:rsidRPr="00122B0B" w:rsidRDefault="006B2A39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0C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Анализ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185E18DE" w14:textId="40864397" w:rsidR="001053D5" w:rsidRDefault="001053D5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/>
          <w:color w:val="000000" w:themeColor="text1"/>
          <w:sz w:val="28"/>
          <w:szCs w:val="28"/>
        </w:rPr>
        <w:t>Доходная часть бюджета за 202</w:t>
      </w:r>
      <w:r w:rsidR="008E55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исполнена в сумме </w:t>
      </w:r>
      <w:r w:rsidR="008E55DE">
        <w:rPr>
          <w:rFonts w:ascii="Times New Roman" w:hAnsi="Times New Roman"/>
          <w:color w:val="000000" w:themeColor="text1"/>
          <w:sz w:val="28"/>
          <w:szCs w:val="28"/>
        </w:rPr>
        <w:t>3397,4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8E55DE">
        <w:rPr>
          <w:rFonts w:ascii="Times New Roman" w:hAnsi="Times New Roman"/>
          <w:color w:val="000000" w:themeColor="text1"/>
          <w:sz w:val="28"/>
          <w:szCs w:val="28"/>
        </w:rPr>
        <w:t>101,0%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к утвержденным годовым назначениям. </w:t>
      </w:r>
    </w:p>
    <w:p w14:paraId="7CB3A8D8" w14:textId="13616FBE" w:rsidR="00710537" w:rsidRDefault="00710537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C8EFE2" w14:textId="7F17792D" w:rsidR="008B78DE" w:rsidRPr="008B78DE" w:rsidRDefault="008B78DE" w:rsidP="008002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201</w:t>
      </w:r>
      <w:r w:rsidR="003B730C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3B730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в</w:t>
      </w:r>
    </w:p>
    <w:p w14:paraId="226CB216" w14:textId="31E57418" w:rsidR="008B78DE" w:rsidRPr="008B78DE" w:rsidRDefault="008B78DE" w:rsidP="008B78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таблице                            </w:t>
      </w:r>
      <w:proofErr w:type="gramStart"/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8B78DE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1488"/>
        <w:gridCol w:w="1492"/>
        <w:gridCol w:w="1491"/>
        <w:gridCol w:w="1491"/>
        <w:gridCol w:w="1493"/>
      </w:tblGrid>
      <w:tr w:rsidR="008E55DE" w:rsidRPr="008B78DE" w14:paraId="349251D9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CCC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338435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549" w14:textId="66360A4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3B81" w14:textId="0FEDC345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29C" w14:textId="671FB1F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734" w14:textId="53A4E648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B8A" w14:textId="7A37E443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8E55DE" w:rsidRPr="008B78DE" w14:paraId="40FD27BB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CBD2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724A16E5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6B4" w14:textId="7BB1993E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3670" w14:textId="22CC498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8BB" w14:textId="793BF2DE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C2F1" w14:textId="5711A6E9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C8D" w14:textId="496DE817" w:rsidR="008E55DE" w:rsidRPr="008B78DE" w:rsidRDefault="00AF60B0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55DE" w:rsidRPr="008B78DE" w14:paraId="20D89E16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A19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0C5" w14:textId="54A6E66E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751" w14:textId="177DEA54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4FA5" w14:textId="35609835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21B" w14:textId="29ACD76F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C06" w14:textId="29BF89AE" w:rsidR="008E55DE" w:rsidRPr="008B78DE" w:rsidRDefault="00AF60B0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E55DE" w:rsidRPr="008B78DE" w14:paraId="2EE83132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58B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E22" w14:textId="10002AAF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39FB" w14:textId="47C29205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725" w14:textId="5F0AB953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508" w14:textId="4532E834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801" w14:textId="59D94AC7" w:rsidR="008E55DE" w:rsidRPr="008B78DE" w:rsidRDefault="00AF60B0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8E55DE" w:rsidRPr="008B78DE" w14:paraId="74C2542F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150C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2495" w14:textId="056B8629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CF3" w14:textId="594F885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16E" w14:textId="1A8FA066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9EB" w14:textId="61198DBF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802" w14:textId="244B7543" w:rsidR="008E55DE" w:rsidRPr="008B78DE" w:rsidRDefault="00AF60B0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E55DE" w:rsidRPr="008B78DE" w14:paraId="19E3B455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8A6" w14:textId="77777777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4F99" w14:textId="71AF056D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B82" w14:textId="7FB64472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CA5" w14:textId="7DF86A25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782" w14:textId="1607E24F" w:rsidR="008E55DE" w:rsidRPr="008B78DE" w:rsidRDefault="008E55DE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73A" w14:textId="5C4E7A41" w:rsidR="008E55DE" w:rsidRPr="008B78DE" w:rsidRDefault="00AF60B0" w:rsidP="008E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bookmarkEnd w:id="2"/>
    </w:tbl>
    <w:p w14:paraId="31737334" w14:textId="77777777" w:rsidR="008B78DE" w:rsidRPr="008B78DE" w:rsidRDefault="008B78DE" w:rsidP="0071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0857F" w14:textId="70F9E9D8" w:rsidR="00710537" w:rsidRPr="00AF60B0" w:rsidRDefault="00710537" w:rsidP="00AF6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таблицы свидетельствуют о </w:t>
      </w:r>
      <w:r w:rsidR="00AF60B0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F60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8B78DE">
        <w:rPr>
          <w:rFonts w:ascii="Times New Roman" w:hAnsi="Times New Roman" w:cs="Times New Roman"/>
          <w:sz w:val="28"/>
          <w:szCs w:val="28"/>
        </w:rPr>
        <w:t xml:space="preserve">и </w:t>
      </w:r>
      <w:r w:rsidR="00AF60B0">
        <w:rPr>
          <w:rFonts w:ascii="Times New Roman" w:hAnsi="Times New Roman" w:cs="Times New Roman"/>
          <w:sz w:val="28"/>
          <w:szCs w:val="28"/>
        </w:rPr>
        <w:t>увеличении</w:t>
      </w:r>
      <w:r w:rsidR="008B78DE">
        <w:rPr>
          <w:rFonts w:ascii="Times New Roman" w:hAnsi="Times New Roman" w:cs="Times New Roman"/>
          <w:sz w:val="28"/>
          <w:szCs w:val="28"/>
        </w:rPr>
        <w:t xml:space="preserve"> доли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B78DE">
        <w:rPr>
          <w:rFonts w:ascii="Times New Roman" w:hAnsi="Times New Roman" w:cs="Times New Roman"/>
          <w:sz w:val="28"/>
          <w:szCs w:val="28"/>
        </w:rPr>
        <w:t xml:space="preserve"> на 2,</w:t>
      </w:r>
      <w:r w:rsidR="00AF60B0">
        <w:rPr>
          <w:rFonts w:ascii="Times New Roman" w:hAnsi="Times New Roman" w:cs="Times New Roman"/>
          <w:sz w:val="28"/>
          <w:szCs w:val="28"/>
        </w:rPr>
        <w:t>8</w:t>
      </w:r>
      <w:r w:rsidR="008B78DE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неналоговые доходы, на их долю приходится </w:t>
      </w:r>
      <w:r w:rsidR="00AF60B0">
        <w:rPr>
          <w:rFonts w:ascii="Times New Roman" w:hAnsi="Times New Roman" w:cs="Times New Roman"/>
          <w:sz w:val="28"/>
          <w:szCs w:val="28"/>
        </w:rPr>
        <w:t>64,4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процента, налоговые доходы составляют </w:t>
      </w:r>
      <w:r w:rsidR="00AF60B0">
        <w:rPr>
          <w:rFonts w:ascii="Times New Roman" w:hAnsi="Times New Roman" w:cs="Times New Roman"/>
          <w:sz w:val="28"/>
          <w:szCs w:val="28"/>
        </w:rPr>
        <w:t>35,4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6CECB4FE" w14:textId="41B8FBE8" w:rsidR="001053D5" w:rsidRPr="006C0676" w:rsidRDefault="001053D5" w:rsidP="001053D5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6C067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</w:t>
      </w:r>
      <w:r w:rsidRPr="006C0676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за 202</w:t>
      </w:r>
      <w:r w:rsidR="00AF60B0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4</w:t>
      </w:r>
      <w:r w:rsidRPr="006C0676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года приведены в таблице</w:t>
      </w:r>
    </w:p>
    <w:p w14:paraId="49E28DCA" w14:textId="2882F1EA" w:rsidR="00AF60B0" w:rsidRPr="00AF60B0" w:rsidRDefault="00AF60B0" w:rsidP="00AF60B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710537">
        <w:rPr>
          <w:rFonts w:ascii="Times New Roman" w:hAnsi="Times New Roman" w:cs="Times New Roman"/>
          <w:i/>
          <w:iCs/>
          <w:sz w:val="26"/>
          <w:szCs w:val="26"/>
        </w:rPr>
        <w:t>т</w:t>
      </w:r>
      <w:r w:rsidR="00710537" w:rsidRPr="00710537">
        <w:rPr>
          <w:rFonts w:ascii="Times New Roman" w:hAnsi="Times New Roman" w:cs="Times New Roman"/>
          <w:i/>
          <w:iCs/>
          <w:sz w:val="26"/>
          <w:szCs w:val="26"/>
        </w:rPr>
        <w:t>ыс. рублей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276"/>
        <w:gridCol w:w="1134"/>
        <w:gridCol w:w="1276"/>
        <w:gridCol w:w="1275"/>
        <w:gridCol w:w="1418"/>
      </w:tblGrid>
      <w:tr w:rsidR="00AF60B0" w:rsidRPr="00693B14" w14:paraId="42DCBE9B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FF1" w14:textId="77777777" w:rsidR="00AF60B0" w:rsidRPr="000B5278" w:rsidRDefault="00AF60B0" w:rsidP="002E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670F" w14:textId="77777777" w:rsidR="00AF60B0" w:rsidRPr="000B5278" w:rsidRDefault="00AF60B0" w:rsidP="002E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6E2D815D" w14:textId="77777777" w:rsidR="00AF60B0" w:rsidRPr="000B5278" w:rsidRDefault="00AF60B0" w:rsidP="002E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B50" w14:textId="03CA541B" w:rsidR="00AF60B0" w:rsidRPr="000B5278" w:rsidRDefault="00AF60B0" w:rsidP="00AF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Уточнено </w:t>
            </w:r>
          </w:p>
          <w:p w14:paraId="0CCB4903" w14:textId="77777777" w:rsidR="00AF60B0" w:rsidRPr="000B5278" w:rsidRDefault="00AF60B0" w:rsidP="002E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AF9C" w14:textId="77777777" w:rsidR="00AF60B0" w:rsidRPr="000B5278" w:rsidRDefault="00AF60B0" w:rsidP="002E7154"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7AA9E45C" w14:textId="73754D08" w:rsidR="00AF60B0" w:rsidRPr="000B5278" w:rsidRDefault="00AF60B0" w:rsidP="002E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4D1" w14:textId="77777777" w:rsidR="00AF60B0" w:rsidRPr="000B5278" w:rsidRDefault="00AF60B0" w:rsidP="002E715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14:paraId="4781C875" w14:textId="428759E0" w:rsidR="00AF60B0" w:rsidRPr="000B5278" w:rsidRDefault="00AF60B0" w:rsidP="002E7154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4DF" w14:textId="77777777" w:rsidR="00AF60B0" w:rsidRPr="000B5278" w:rsidRDefault="00AF60B0" w:rsidP="002E715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46BCD15" w14:textId="77777777" w:rsidR="00AF60B0" w:rsidRPr="000B5278" w:rsidRDefault="00AF60B0" w:rsidP="002E715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14:paraId="56A771F3" w14:textId="77777777" w:rsidR="00AF60B0" w:rsidRPr="000B5278" w:rsidRDefault="00AF60B0" w:rsidP="002E715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0CB5084" w14:textId="6F8E66FC" w:rsidR="00AF60B0" w:rsidRPr="000B5278" w:rsidRDefault="00AF60B0" w:rsidP="00AF60B0">
            <w:pPr>
              <w:ind w:right="-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0B0" w:rsidRPr="00693B14" w14:paraId="730A6A37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474" w14:textId="77777777" w:rsidR="00AF60B0" w:rsidRPr="00E3752A" w:rsidRDefault="00AF60B0" w:rsidP="002E7154">
            <w:pPr>
              <w:jc w:val="center"/>
            </w:pPr>
            <w:r w:rsidRPr="00E37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7F4F" w14:textId="77777777" w:rsidR="00AF60B0" w:rsidRPr="00E3752A" w:rsidRDefault="00AF60B0" w:rsidP="002E7154">
            <w:pPr>
              <w:jc w:val="center"/>
            </w:pPr>
            <w:r w:rsidRPr="00E3752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305" w14:textId="77777777" w:rsidR="00AF60B0" w:rsidRPr="00E3752A" w:rsidRDefault="00AF60B0" w:rsidP="002E7154">
            <w:pPr>
              <w:jc w:val="center"/>
            </w:pPr>
            <w:r w:rsidRPr="00E3752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EEF" w14:textId="77777777" w:rsidR="00AF60B0" w:rsidRPr="00E3752A" w:rsidRDefault="00AF60B0" w:rsidP="002E7154">
            <w:pPr>
              <w:jc w:val="center"/>
            </w:pPr>
            <w:r w:rsidRPr="00E3752A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1AE" w14:textId="77777777" w:rsidR="00AF60B0" w:rsidRPr="00E3752A" w:rsidRDefault="00AF60B0" w:rsidP="002E7154">
            <w:pPr>
              <w:jc w:val="center"/>
            </w:pPr>
            <w:r w:rsidRPr="00E3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54B" w14:textId="77777777" w:rsidR="00AF60B0" w:rsidRPr="00E3752A" w:rsidRDefault="00AF60B0" w:rsidP="002E7154">
            <w:pPr>
              <w:jc w:val="center"/>
            </w:pPr>
            <w:r w:rsidRPr="00E3752A">
              <w:t>6</w:t>
            </w:r>
          </w:p>
        </w:tc>
      </w:tr>
      <w:tr w:rsidR="00AF60B0" w:rsidRPr="00693B14" w14:paraId="61E0A551" w14:textId="77777777" w:rsidTr="00AF60B0">
        <w:trPr>
          <w:trHeight w:val="71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670" w14:textId="4A190992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 xml:space="preserve">Налоговые и </w:t>
            </w:r>
            <w:r w:rsidR="00883E2D" w:rsidRPr="00E3752A">
              <w:rPr>
                <w:rFonts w:ascii="Times New Roman" w:hAnsi="Times New Roman" w:cs="Times New Roman"/>
                <w:b/>
              </w:rPr>
              <w:t>неналоговые доходы</w:t>
            </w:r>
            <w:r w:rsidRPr="00E3752A">
              <w:rPr>
                <w:rFonts w:ascii="Times New Roman" w:hAnsi="Times New Roman" w:cs="Times New Roman"/>
                <w:b/>
              </w:rPr>
              <w:t>, в т.ч</w:t>
            </w:r>
          </w:p>
          <w:p w14:paraId="30F8EDA2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EE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43EC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A3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924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308" w14:textId="1E31CE65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</w:t>
            </w:r>
          </w:p>
        </w:tc>
      </w:tr>
      <w:tr w:rsidR="00AF60B0" w:rsidRPr="00693B14" w14:paraId="3579549A" w14:textId="77777777" w:rsidTr="00AF60B0">
        <w:trPr>
          <w:trHeight w:val="36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0559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D08A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A9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86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63D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57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</w:tr>
      <w:tr w:rsidR="00AF60B0" w:rsidRPr="00693B14" w14:paraId="37B4FF47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57CA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8A9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C0A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62A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5C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378D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1,5 раза</w:t>
            </w:r>
          </w:p>
        </w:tc>
      </w:tr>
      <w:tr w:rsidR="00AF60B0" w:rsidRPr="00693B14" w14:paraId="5D47CDC4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2594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единый сельхозналог</w:t>
            </w:r>
          </w:p>
          <w:p w14:paraId="0E586FFE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2DA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1C25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775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28C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63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</w:tr>
      <w:tr w:rsidR="00AF60B0" w:rsidRPr="00693B14" w14:paraId="6EAC3EFB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B7C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515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4BC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77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70B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54B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AF60B0" w:rsidRPr="00693B14" w14:paraId="59371458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20FD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Земельный налог</w:t>
            </w:r>
          </w:p>
          <w:p w14:paraId="507362D9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FF9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7F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BF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5E4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4C5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AF60B0" w:rsidRPr="00693B14" w14:paraId="1F60B799" w14:textId="77777777" w:rsidTr="00AF60B0">
        <w:trPr>
          <w:trHeight w:val="28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5873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FD8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3E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583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3F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83F" w14:textId="77C7B2C2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</w:t>
            </w:r>
          </w:p>
        </w:tc>
      </w:tr>
      <w:tr w:rsidR="00AF60B0" w:rsidRPr="00693B14" w14:paraId="7A040488" w14:textId="77777777" w:rsidTr="00AF60B0">
        <w:trPr>
          <w:trHeight w:val="58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32D6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5CE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669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D88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01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68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AF60B0" w:rsidRPr="00693B14" w14:paraId="4EA47912" w14:textId="77777777" w:rsidTr="00AF60B0">
        <w:trPr>
          <w:trHeight w:val="57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DE27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4AD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7C4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A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F53" w14:textId="183C2D82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92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60B0" w:rsidRPr="00693B14" w14:paraId="260FE87F" w14:textId="77777777" w:rsidTr="00AF60B0">
        <w:trPr>
          <w:trHeight w:val="31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8A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 xml:space="preserve">доходы от </w:t>
            </w:r>
            <w:r>
              <w:rPr>
                <w:rFonts w:ascii="Times New Roman" w:hAnsi="Times New Roman" w:cs="Times New Roman"/>
              </w:rPr>
              <w:t>продажи</w:t>
            </w:r>
            <w:r w:rsidRPr="00E3752A">
              <w:rPr>
                <w:rFonts w:ascii="Times New Roman" w:hAnsi="Times New Roman" w:cs="Times New Roman"/>
              </w:rPr>
              <w:t xml:space="preserve"> зем</w:t>
            </w:r>
            <w:r>
              <w:rPr>
                <w:rFonts w:ascii="Times New Roman" w:hAnsi="Times New Roman" w:cs="Times New Roman"/>
              </w:rPr>
              <w:t>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72C" w14:textId="77777777" w:rsidR="00AF60B0" w:rsidRPr="00BC3FE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BC3FEE">
              <w:rPr>
                <w:rFonts w:ascii="Times New Roman" w:hAnsi="Times New Roman" w:cs="Times New Roman"/>
              </w:rPr>
              <w:t>4 460,00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FF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3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292" w14:textId="77777777" w:rsidR="00AF60B0" w:rsidRPr="00BC3FE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0D53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05A" w14:textId="4321B3EA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0D9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</w:t>
            </w:r>
          </w:p>
        </w:tc>
      </w:tr>
      <w:tr w:rsidR="00AF60B0" w:rsidRPr="00693B14" w14:paraId="00B73448" w14:textId="77777777" w:rsidTr="00AF60B0">
        <w:trPr>
          <w:trHeight w:val="31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0470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0E48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D8F1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7E6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DEE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95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86,5</w:t>
            </w:r>
          </w:p>
        </w:tc>
      </w:tr>
      <w:tr w:rsidR="00AF60B0" w:rsidRPr="00693B14" w14:paraId="653E5A31" w14:textId="77777777" w:rsidTr="00AF60B0">
        <w:trPr>
          <w:trHeight w:val="33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A71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Дотации: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61F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510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C7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CCA" w14:textId="77777777" w:rsidR="00AF60B0" w:rsidRPr="00E3752A" w:rsidRDefault="00AF60B0" w:rsidP="00AF60B0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019" w14:textId="39478207" w:rsidR="00AF60B0" w:rsidRPr="00694E7D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F60B0" w:rsidRPr="00694E7D" w14:paraId="54F12FBB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0536" w14:textId="77777777" w:rsidR="00AF60B0" w:rsidRPr="00E3752A" w:rsidRDefault="00AF60B0" w:rsidP="002E7154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В т.ч. на выравнивание бюджетной обеспеченности</w:t>
            </w:r>
          </w:p>
          <w:p w14:paraId="222FA250" w14:textId="77777777" w:rsidR="00AF60B0" w:rsidRPr="00E3752A" w:rsidRDefault="00AF60B0" w:rsidP="002E7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ABA9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8A6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08E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9EC" w14:textId="77777777" w:rsidR="00AF60B0" w:rsidRPr="00E3752A" w:rsidRDefault="00AF60B0" w:rsidP="00AF60B0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F74" w14:textId="77777777" w:rsidR="00AF60B0" w:rsidRPr="00694E7D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AF60B0" w:rsidRPr="00693B14" w14:paraId="2DE6F899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F2C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 сбалансированность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23C" w14:textId="77777777" w:rsidR="00AF60B0" w:rsidRPr="00C22E6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D2D" w14:textId="77777777" w:rsidR="00AF60B0" w:rsidRPr="00C22E6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B7F8" w14:textId="77777777" w:rsidR="00AF60B0" w:rsidRPr="00C22E6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004" w14:textId="77777777" w:rsidR="00AF60B0" w:rsidRPr="00C22E6E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B02" w14:textId="57AA9783" w:rsidR="00AF60B0" w:rsidRPr="00E3752A" w:rsidRDefault="007E730C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60B0" w:rsidRPr="00693B14" w14:paraId="59C653C4" w14:textId="77777777" w:rsidTr="00AF60B0">
        <w:trPr>
          <w:trHeight w:val="42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DC81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 xml:space="preserve"> Субвенции: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E8F3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2E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0CE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A7B" w14:textId="77777777" w:rsidR="00AF60B0" w:rsidRPr="00E3752A" w:rsidRDefault="00AF60B0" w:rsidP="00AF60B0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AA4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</w:tr>
      <w:tr w:rsidR="00AF60B0" w:rsidRPr="00693B14" w14:paraId="1A811590" w14:textId="77777777" w:rsidTr="00AF60B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7D44" w14:textId="77777777" w:rsidR="00AF60B0" w:rsidRPr="00E3752A" w:rsidRDefault="00AF60B0" w:rsidP="002E7154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в т.ч на осуществление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53C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5D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E2E4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3E96" w14:textId="77777777" w:rsidR="00AF60B0" w:rsidRPr="00E3752A" w:rsidRDefault="00AF60B0" w:rsidP="00AF60B0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0B3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</w:tr>
      <w:tr w:rsidR="00AF60B0" w:rsidRPr="00693B14" w14:paraId="599918B2" w14:textId="77777777" w:rsidTr="00AF60B0">
        <w:trPr>
          <w:trHeight w:val="67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E351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>Межбюджетные трансферты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887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4375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B8BF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37AE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BD7" w14:textId="28BB2963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2,2 раза</w:t>
            </w:r>
          </w:p>
        </w:tc>
      </w:tr>
      <w:tr w:rsidR="00AF60B0" w:rsidRPr="00693B14" w14:paraId="18310FE2" w14:textId="77777777" w:rsidTr="00AF60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C97" w14:textId="77777777" w:rsidR="00AF60B0" w:rsidRPr="00E3752A" w:rsidRDefault="00AF60B0" w:rsidP="002E7154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1439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529</w:t>
            </w:r>
            <w:r w:rsidRPr="00E3752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09A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23D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662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0D7" w14:textId="77777777" w:rsidR="00AF60B0" w:rsidRPr="00E3752A" w:rsidRDefault="00AF60B0" w:rsidP="00AF6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</w:p>
        </w:tc>
      </w:tr>
    </w:tbl>
    <w:p w14:paraId="04ED06C7" w14:textId="77777777" w:rsidR="001053D5" w:rsidRPr="00C13055" w:rsidRDefault="001053D5" w:rsidP="001053D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81796E" w14:textId="5397772A" w:rsidR="00BD7E2A" w:rsidRPr="008B78DE" w:rsidRDefault="00DE7FD4" w:rsidP="008B78D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t xml:space="preserve">Приведенные данные свидетельствуют </w:t>
      </w:r>
      <w:r w:rsidR="001053D5" w:rsidRPr="008B78DE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8B78DE">
        <w:rPr>
          <w:rFonts w:ascii="Times New Roman" w:hAnsi="Times New Roman" w:cs="Times New Roman"/>
          <w:sz w:val="28"/>
          <w:szCs w:val="28"/>
        </w:rPr>
        <w:t xml:space="preserve">что 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>по сравнению с соответствующим периодом 202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снизилось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3131,9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3023DB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1,9</w:t>
      </w:r>
      <w:r w:rsidR="003023DB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93,1</w:t>
      </w:r>
      <w:r w:rsidR="002D474D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>. Собственные доходы бюджета в сравнении с отчетным периодом 202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снизились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3095,2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объем безвозмездных поступлений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также снизился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на 13,5%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36,4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На долю безвозмездных поступлений приходится 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6,9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7E73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51C32E6" w14:textId="2EC9B4F2" w:rsidR="00DE7FD4" w:rsidRPr="008B78DE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185DE9" w:rsidRPr="008B78DE">
        <w:rPr>
          <w:rFonts w:ascii="Times New Roman" w:hAnsi="Times New Roman" w:cs="Times New Roman"/>
          <w:sz w:val="28"/>
          <w:szCs w:val="28"/>
        </w:rPr>
        <w:t>2</w:t>
      </w:r>
      <w:r w:rsidR="007E730C">
        <w:rPr>
          <w:rFonts w:ascii="Times New Roman" w:hAnsi="Times New Roman" w:cs="Times New Roman"/>
          <w:sz w:val="28"/>
          <w:szCs w:val="28"/>
        </w:rPr>
        <w:t>4</w:t>
      </w:r>
      <w:r w:rsidRPr="008B78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7465" w:rsidRPr="008B78DE">
        <w:rPr>
          <w:rFonts w:ascii="Times New Roman" w:hAnsi="Times New Roman" w:cs="Times New Roman"/>
          <w:sz w:val="28"/>
          <w:szCs w:val="28"/>
        </w:rPr>
        <w:t>основными доходными источниками,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сформировавшими </w:t>
      </w:r>
      <w:r w:rsidR="007E730C">
        <w:rPr>
          <w:rFonts w:ascii="Times New Roman" w:hAnsi="Times New Roman" w:cs="Times New Roman"/>
          <w:sz w:val="28"/>
          <w:szCs w:val="28"/>
        </w:rPr>
        <w:t>63,2</w:t>
      </w:r>
      <w:r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40430B" w:rsidRPr="008B78D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8B78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 w:rsidRPr="008B78DE">
        <w:rPr>
          <w:rFonts w:ascii="Times New Roman" w:hAnsi="Times New Roman" w:cs="Times New Roman"/>
          <w:sz w:val="28"/>
          <w:szCs w:val="28"/>
        </w:rPr>
        <w:t>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 w:rsidRPr="008B78DE">
        <w:rPr>
          <w:rFonts w:ascii="Times New Roman" w:hAnsi="Times New Roman" w:cs="Times New Roman"/>
          <w:sz w:val="28"/>
          <w:szCs w:val="28"/>
        </w:rPr>
        <w:t>я</w:t>
      </w:r>
      <w:r w:rsidRPr="008B78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E0CC5" w:rsidRPr="007C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доход от продажи </w:t>
      </w:r>
      <w:r w:rsidR="00710537" w:rsidRPr="007C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земельных участков</w:t>
      </w:r>
      <w:r w:rsidR="000E0CC5" w:rsidRPr="008B78DE">
        <w:rPr>
          <w:rFonts w:ascii="Times New Roman" w:hAnsi="Times New Roman" w:cs="Times New Roman"/>
          <w:sz w:val="28"/>
          <w:szCs w:val="28"/>
        </w:rPr>
        <w:t>.</w:t>
      </w:r>
      <w:r w:rsidRPr="008B7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7566" w14:textId="1166E15C" w:rsidR="00DE7FD4" w:rsidRDefault="006B2A39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.1 Налоговые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2C6B3DAC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7C7D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C7D62">
        <w:rPr>
          <w:rFonts w:ascii="Times New Roman" w:hAnsi="Times New Roman" w:cs="Times New Roman"/>
          <w:sz w:val="28"/>
          <w:szCs w:val="28"/>
        </w:rPr>
        <w:t>1118,2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D62">
        <w:rPr>
          <w:rFonts w:ascii="Times New Roman" w:hAnsi="Times New Roman" w:cs="Times New Roman"/>
          <w:sz w:val="28"/>
          <w:szCs w:val="28"/>
        </w:rPr>
        <w:t>111,9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7C7D62">
        <w:rPr>
          <w:rFonts w:ascii="Times New Roman" w:hAnsi="Times New Roman" w:cs="Times New Roman"/>
          <w:sz w:val="28"/>
          <w:szCs w:val="28"/>
        </w:rPr>
        <w:t>118,6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8D3D21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7C7D62">
        <w:rPr>
          <w:rFonts w:ascii="Times New Roman" w:hAnsi="Times New Roman" w:cs="Times New Roman"/>
          <w:sz w:val="28"/>
          <w:szCs w:val="28"/>
        </w:rPr>
        <w:t>55,6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185314AC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8905954"/>
      <w:r w:rsidR="000E0CC5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7C7D62">
        <w:rPr>
          <w:rFonts w:ascii="Times New Roman" w:hAnsi="Times New Roman" w:cs="Times New Roman"/>
          <w:sz w:val="28"/>
          <w:szCs w:val="28"/>
        </w:rPr>
        <w:t>203,7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D62">
        <w:rPr>
          <w:rFonts w:ascii="Times New Roman" w:hAnsi="Times New Roman" w:cs="Times New Roman"/>
          <w:sz w:val="28"/>
          <w:szCs w:val="28"/>
        </w:rPr>
        <w:t>126,6</w:t>
      </w:r>
      <w:r>
        <w:rPr>
          <w:rFonts w:ascii="Times New Roman" w:hAnsi="Times New Roman" w:cs="Times New Roman"/>
          <w:sz w:val="28"/>
          <w:szCs w:val="28"/>
        </w:rPr>
        <w:t>% плана. Первоначальный план по НДФЛ</w:t>
      </w:r>
      <w:r w:rsidR="00207F56">
        <w:rPr>
          <w:rFonts w:ascii="Times New Roman" w:hAnsi="Times New Roman" w:cs="Times New Roman"/>
          <w:sz w:val="28"/>
          <w:szCs w:val="28"/>
        </w:rPr>
        <w:t xml:space="preserve"> (</w:t>
      </w:r>
      <w:r w:rsidR="008D3D21">
        <w:rPr>
          <w:rFonts w:ascii="Times New Roman" w:hAnsi="Times New Roman" w:cs="Times New Roman"/>
          <w:sz w:val="28"/>
          <w:szCs w:val="28"/>
        </w:rPr>
        <w:t>1</w:t>
      </w:r>
      <w:r w:rsidR="007C7D62">
        <w:rPr>
          <w:rFonts w:ascii="Times New Roman" w:hAnsi="Times New Roman" w:cs="Times New Roman"/>
          <w:sz w:val="28"/>
          <w:szCs w:val="28"/>
        </w:rPr>
        <w:t>60,9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62">
        <w:rPr>
          <w:rFonts w:ascii="Times New Roman" w:hAnsi="Times New Roman" w:cs="Times New Roman"/>
          <w:sz w:val="28"/>
          <w:szCs w:val="28"/>
        </w:rPr>
        <w:t>ниже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</w:t>
      </w:r>
      <w:r w:rsidR="007C7D62">
        <w:rPr>
          <w:rFonts w:ascii="Times New Roman" w:hAnsi="Times New Roman" w:cs="Times New Roman"/>
          <w:sz w:val="28"/>
          <w:szCs w:val="28"/>
        </w:rPr>
        <w:t>4</w:t>
      </w:r>
      <w:r w:rsidR="007C36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C7D62">
        <w:rPr>
          <w:rFonts w:ascii="Times New Roman" w:hAnsi="Times New Roman" w:cs="Times New Roman"/>
          <w:sz w:val="28"/>
          <w:szCs w:val="28"/>
        </w:rPr>
        <w:t>42,8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36D3">
        <w:rPr>
          <w:rFonts w:ascii="Times New Roman" w:hAnsi="Times New Roman" w:cs="Times New Roman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62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 w:rsidR="007C7D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7D62">
        <w:rPr>
          <w:rFonts w:ascii="Times New Roman" w:hAnsi="Times New Roman" w:cs="Times New Roman"/>
          <w:sz w:val="28"/>
          <w:szCs w:val="28"/>
        </w:rPr>
        <w:t>1,5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57F21090" w14:textId="3C73FE7E" w:rsidR="007C36D3" w:rsidRDefault="00DE7FD4" w:rsidP="007C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D3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7C7D62">
        <w:rPr>
          <w:rFonts w:ascii="Times New Roman" w:hAnsi="Times New Roman" w:cs="Times New Roman"/>
          <w:sz w:val="28"/>
          <w:szCs w:val="28"/>
        </w:rPr>
        <w:t>241,0</w:t>
      </w:r>
      <w:r w:rsidR="007C36D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D62">
        <w:rPr>
          <w:rFonts w:ascii="Times New Roman" w:hAnsi="Times New Roman" w:cs="Times New Roman"/>
          <w:sz w:val="28"/>
          <w:szCs w:val="28"/>
        </w:rPr>
        <w:t>128,2</w:t>
      </w:r>
      <w:r w:rsidR="007C36D3">
        <w:rPr>
          <w:rFonts w:ascii="Times New Roman" w:hAnsi="Times New Roman" w:cs="Times New Roman"/>
          <w:sz w:val="28"/>
          <w:szCs w:val="28"/>
        </w:rPr>
        <w:t>% плана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  <w:r w:rsidR="007C36D3">
        <w:rPr>
          <w:rFonts w:ascii="Times New Roman" w:hAnsi="Times New Roman" w:cs="Times New Roman"/>
          <w:sz w:val="28"/>
          <w:szCs w:val="28"/>
        </w:rPr>
        <w:t xml:space="preserve">Первоначальный план по </w:t>
      </w:r>
      <w:r w:rsidR="00207F56">
        <w:rPr>
          <w:rFonts w:ascii="Times New Roman" w:hAnsi="Times New Roman" w:cs="Times New Roman"/>
          <w:sz w:val="28"/>
          <w:szCs w:val="28"/>
        </w:rPr>
        <w:t>единому сельскохозяйственному налогу (</w:t>
      </w:r>
      <w:r w:rsidR="007C7D62">
        <w:rPr>
          <w:rFonts w:ascii="Times New Roman" w:hAnsi="Times New Roman" w:cs="Times New Roman"/>
          <w:sz w:val="28"/>
          <w:szCs w:val="28"/>
        </w:rPr>
        <w:t>188,0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7C7D62">
        <w:rPr>
          <w:rFonts w:ascii="Times New Roman" w:hAnsi="Times New Roman" w:cs="Times New Roman"/>
          <w:sz w:val="28"/>
          <w:szCs w:val="28"/>
        </w:rPr>
        <w:t>ниже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</w:t>
      </w:r>
      <w:r w:rsidR="007C7D62">
        <w:rPr>
          <w:rFonts w:ascii="Times New Roman" w:hAnsi="Times New Roman" w:cs="Times New Roman"/>
          <w:sz w:val="28"/>
          <w:szCs w:val="28"/>
        </w:rPr>
        <w:t>4</w:t>
      </w:r>
      <w:r w:rsidR="007C36D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E1969">
        <w:rPr>
          <w:rFonts w:ascii="Times New Roman" w:hAnsi="Times New Roman" w:cs="Times New Roman"/>
          <w:sz w:val="28"/>
          <w:szCs w:val="28"/>
        </w:rPr>
        <w:t>53,0</w:t>
      </w:r>
      <w:r w:rsidR="007C36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7ADE">
        <w:rPr>
          <w:rFonts w:ascii="Times New Roman" w:hAnsi="Times New Roman" w:cs="Times New Roman"/>
          <w:sz w:val="28"/>
          <w:szCs w:val="28"/>
        </w:rPr>
        <w:t xml:space="preserve">на </w:t>
      </w:r>
      <w:r w:rsidR="00FE1969">
        <w:rPr>
          <w:rFonts w:ascii="Times New Roman" w:hAnsi="Times New Roman" w:cs="Times New Roman"/>
          <w:sz w:val="28"/>
          <w:szCs w:val="28"/>
        </w:rPr>
        <w:t>28,2</w:t>
      </w:r>
      <w:r w:rsidR="00E27AD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C36D3">
        <w:rPr>
          <w:rFonts w:ascii="Times New Roman" w:hAnsi="Times New Roman" w:cs="Times New Roman"/>
          <w:sz w:val="28"/>
          <w:szCs w:val="28"/>
        </w:rPr>
        <w:t>. Темп роста поступления налога к уровню 202</w:t>
      </w:r>
      <w:r w:rsidR="00FE1969">
        <w:rPr>
          <w:rFonts w:ascii="Times New Roman" w:hAnsi="Times New Roman" w:cs="Times New Roman"/>
          <w:sz w:val="28"/>
          <w:szCs w:val="28"/>
        </w:rPr>
        <w:t>3</w:t>
      </w:r>
      <w:r w:rsidR="007C36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1969">
        <w:rPr>
          <w:rFonts w:ascii="Times New Roman" w:hAnsi="Times New Roman" w:cs="Times New Roman"/>
          <w:sz w:val="28"/>
          <w:szCs w:val="28"/>
        </w:rPr>
        <w:t>122,9</w:t>
      </w:r>
      <w:r w:rsidR="007C36D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72EA474B" w14:textId="79E4C603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FE1969">
        <w:rPr>
          <w:rFonts w:ascii="Times New Roman" w:hAnsi="Times New Roman" w:cs="Times New Roman"/>
          <w:sz w:val="28"/>
          <w:szCs w:val="28"/>
        </w:rPr>
        <w:t>52,3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7ADE">
        <w:rPr>
          <w:rFonts w:ascii="Times New Roman" w:hAnsi="Times New Roman" w:cs="Times New Roman"/>
          <w:sz w:val="28"/>
          <w:szCs w:val="28"/>
        </w:rPr>
        <w:t xml:space="preserve">103,2 </w:t>
      </w:r>
      <w:r w:rsidR="00207F56">
        <w:rPr>
          <w:rFonts w:ascii="Times New Roman" w:hAnsi="Times New Roman" w:cs="Times New Roman"/>
          <w:sz w:val="28"/>
          <w:szCs w:val="28"/>
        </w:rPr>
        <w:t>% плана. Первоначальный план по налогу на имущество физических лиц (</w:t>
      </w:r>
      <w:r w:rsidR="00FE1969">
        <w:rPr>
          <w:rFonts w:ascii="Times New Roman" w:hAnsi="Times New Roman" w:cs="Times New Roman"/>
          <w:sz w:val="28"/>
          <w:szCs w:val="28"/>
        </w:rPr>
        <w:t>50,7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</w:t>
      </w:r>
      <w:r w:rsidR="00FE1969">
        <w:rPr>
          <w:rFonts w:ascii="Times New Roman" w:hAnsi="Times New Roman" w:cs="Times New Roman"/>
          <w:sz w:val="28"/>
          <w:szCs w:val="28"/>
        </w:rPr>
        <w:t>4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E1969">
        <w:rPr>
          <w:rFonts w:ascii="Times New Roman" w:hAnsi="Times New Roman" w:cs="Times New Roman"/>
          <w:sz w:val="28"/>
          <w:szCs w:val="28"/>
        </w:rPr>
        <w:t>1,6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1969">
        <w:rPr>
          <w:rFonts w:ascii="Times New Roman" w:hAnsi="Times New Roman" w:cs="Times New Roman"/>
          <w:sz w:val="28"/>
          <w:szCs w:val="28"/>
        </w:rPr>
        <w:t>нам 3,2 процента</w:t>
      </w:r>
      <w:r w:rsidR="00207F56">
        <w:rPr>
          <w:rFonts w:ascii="Times New Roman" w:hAnsi="Times New Roman" w:cs="Times New Roman"/>
          <w:sz w:val="28"/>
          <w:szCs w:val="28"/>
        </w:rPr>
        <w:t>. Темп роста поступления налога к уровню 202</w:t>
      </w:r>
      <w:r w:rsidR="00FE1969">
        <w:rPr>
          <w:rFonts w:ascii="Times New Roman" w:hAnsi="Times New Roman" w:cs="Times New Roman"/>
          <w:sz w:val="28"/>
          <w:szCs w:val="28"/>
        </w:rPr>
        <w:t>3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1969">
        <w:rPr>
          <w:rFonts w:ascii="Times New Roman" w:hAnsi="Times New Roman" w:cs="Times New Roman"/>
          <w:sz w:val="28"/>
          <w:szCs w:val="28"/>
        </w:rPr>
        <w:t>67,3 процента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56DD8" w14:textId="56360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7AE59BD4" w14:textId="7D231E09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FE19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FE1969">
        <w:rPr>
          <w:rFonts w:ascii="Times New Roman" w:hAnsi="Times New Roman" w:cs="Times New Roman"/>
          <w:sz w:val="28"/>
          <w:szCs w:val="28"/>
        </w:rPr>
        <w:t>621,2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1969">
        <w:rPr>
          <w:rFonts w:ascii="Times New Roman" w:hAnsi="Times New Roman" w:cs="Times New Roman"/>
          <w:sz w:val="28"/>
          <w:szCs w:val="28"/>
        </w:rPr>
        <w:t>103,5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плана. Первоначальный план по </w:t>
      </w:r>
      <w:r w:rsidR="00C3657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207F56">
        <w:rPr>
          <w:rFonts w:ascii="Times New Roman" w:hAnsi="Times New Roman" w:cs="Times New Roman"/>
          <w:sz w:val="28"/>
          <w:szCs w:val="28"/>
        </w:rPr>
        <w:t>налогу (</w:t>
      </w:r>
      <w:r w:rsidR="00FE1969">
        <w:rPr>
          <w:rFonts w:ascii="Times New Roman" w:hAnsi="Times New Roman" w:cs="Times New Roman"/>
          <w:sz w:val="28"/>
          <w:szCs w:val="28"/>
        </w:rPr>
        <w:t>600,0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</w:t>
      </w:r>
      <w:r w:rsidR="00FE1969">
        <w:rPr>
          <w:rFonts w:ascii="Times New Roman" w:hAnsi="Times New Roman" w:cs="Times New Roman"/>
          <w:sz w:val="28"/>
          <w:szCs w:val="28"/>
        </w:rPr>
        <w:t>4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E1969">
        <w:rPr>
          <w:rFonts w:ascii="Times New Roman" w:hAnsi="Times New Roman" w:cs="Times New Roman"/>
          <w:sz w:val="28"/>
          <w:szCs w:val="28"/>
        </w:rPr>
        <w:t>21,2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E1969">
        <w:rPr>
          <w:rFonts w:ascii="Times New Roman" w:hAnsi="Times New Roman" w:cs="Times New Roman"/>
          <w:sz w:val="28"/>
          <w:szCs w:val="28"/>
        </w:rPr>
        <w:t>3,5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</w:t>
      </w:r>
      <w:r w:rsidR="00FE1969">
        <w:rPr>
          <w:rFonts w:ascii="Times New Roman" w:hAnsi="Times New Roman" w:cs="Times New Roman"/>
          <w:sz w:val="28"/>
          <w:szCs w:val="28"/>
        </w:rPr>
        <w:t>3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1969">
        <w:rPr>
          <w:rFonts w:ascii="Times New Roman" w:hAnsi="Times New Roman" w:cs="Times New Roman"/>
          <w:sz w:val="28"/>
          <w:szCs w:val="28"/>
        </w:rPr>
        <w:t>98,7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7EFA167C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B457FCB" w14:textId="6BA2BC37" w:rsidR="00C36572" w:rsidRDefault="00C36572" w:rsidP="00C3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неналоговые доходы в бюджет поступили в сумме </w:t>
      </w:r>
      <w:r w:rsidR="00FE1969">
        <w:rPr>
          <w:rFonts w:ascii="Times New Roman" w:hAnsi="Times New Roman" w:cs="Times New Roman"/>
          <w:sz w:val="28"/>
          <w:szCs w:val="28"/>
        </w:rPr>
        <w:t>2045,0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1969">
        <w:rPr>
          <w:rFonts w:ascii="Times New Roman" w:hAnsi="Times New Roman" w:cs="Times New Roman"/>
          <w:sz w:val="28"/>
          <w:szCs w:val="28"/>
        </w:rPr>
        <w:t>96,0%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  <w:r w:rsidR="00FE1969">
        <w:rPr>
          <w:rFonts w:ascii="Times New Roman" w:hAnsi="Times New Roman" w:cs="Times New Roman"/>
          <w:sz w:val="28"/>
          <w:szCs w:val="28"/>
        </w:rPr>
        <w:t>К уровню отчетного периода 2023 года поступление неналоговых доходов снижено на 3174,3 тыс. рублей</w:t>
      </w:r>
      <w:r w:rsidR="006F088F">
        <w:rPr>
          <w:rFonts w:ascii="Times New Roman" w:hAnsi="Times New Roman" w:cs="Times New Roman"/>
          <w:sz w:val="28"/>
          <w:szCs w:val="28"/>
        </w:rPr>
        <w:t xml:space="preserve">, или в 2,6 раза.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</w:t>
      </w:r>
      <w:r w:rsidR="00E27AD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налоговых доходов выполнение плановых назначений обеспечено по всем источникам</w:t>
      </w:r>
      <w:r w:rsidR="006F088F">
        <w:rPr>
          <w:rFonts w:ascii="Times New Roman" w:hAnsi="Times New Roman" w:cs="Times New Roman"/>
          <w:sz w:val="28"/>
          <w:szCs w:val="28"/>
        </w:rPr>
        <w:t xml:space="preserve"> кроме доходов от сдачи в аренду зем</w:t>
      </w:r>
      <w:r w:rsidR="0052402C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неналоговых доходов наибольший удельный вес занимает налог </w:t>
      </w:r>
      <w:r w:rsidR="00D065B8">
        <w:rPr>
          <w:rFonts w:ascii="Times New Roman" w:hAnsi="Times New Roman" w:cs="Times New Roman"/>
          <w:sz w:val="28"/>
          <w:szCs w:val="28"/>
        </w:rPr>
        <w:t xml:space="preserve">от продажи </w:t>
      </w:r>
      <w:r w:rsidR="00E27ADE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88F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6AE8D7" w14:textId="6AA431A4" w:rsidR="00E27ADE" w:rsidRDefault="00E27ADE" w:rsidP="00FE1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Доход, полученные в виде арендной платы </w:t>
      </w:r>
      <w:r w:rsidR="006611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имуществ</w:t>
      </w:r>
      <w:r w:rsidR="006F0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61163"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плана. Темп роста поступления налога к уровню 202</w:t>
      </w:r>
      <w:r w:rsidR="006F08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116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6B0E41" w14:textId="44CFB452" w:rsidR="00D065B8" w:rsidRDefault="00DE7FD4" w:rsidP="00D0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</w:t>
      </w:r>
      <w:r w:rsidR="00D065B8"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полученные в виде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B8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52402C">
        <w:rPr>
          <w:rFonts w:ascii="Times New Roman" w:hAnsi="Times New Roman" w:cs="Times New Roman"/>
          <w:sz w:val="28"/>
          <w:szCs w:val="28"/>
        </w:rPr>
        <w:t>0,1</w:t>
      </w:r>
      <w:r w:rsidR="00D065B8">
        <w:rPr>
          <w:rFonts w:ascii="Times New Roman" w:hAnsi="Times New Roman" w:cs="Times New Roman"/>
          <w:sz w:val="28"/>
          <w:szCs w:val="28"/>
        </w:rPr>
        <w:t xml:space="preserve"> тыс. рублей, или 0,0% плана. </w:t>
      </w:r>
    </w:p>
    <w:p w14:paraId="714E2DA2" w14:textId="26683C93" w:rsidR="006B60DA" w:rsidRDefault="00D065B8" w:rsidP="006B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Доход,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продажи</w:t>
      </w: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ов, находящихся в собственности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2402C">
        <w:rPr>
          <w:rFonts w:ascii="Times New Roman" w:hAnsi="Times New Roman" w:cs="Times New Roman"/>
          <w:sz w:val="28"/>
          <w:szCs w:val="28"/>
        </w:rPr>
        <w:t>2000,0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402C">
        <w:rPr>
          <w:rFonts w:ascii="Times New Roman" w:hAnsi="Times New Roman" w:cs="Times New Roman"/>
          <w:sz w:val="28"/>
          <w:szCs w:val="28"/>
        </w:rPr>
        <w:t>100,0%</w:t>
      </w:r>
      <w:r w:rsidR="006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52402C">
        <w:rPr>
          <w:rFonts w:ascii="Times New Roman" w:hAnsi="Times New Roman" w:cs="Times New Roman"/>
          <w:sz w:val="28"/>
          <w:szCs w:val="28"/>
        </w:rPr>
        <w:t>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0DA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2023 года 44,8 процента. </w:t>
      </w:r>
    </w:p>
    <w:p w14:paraId="19901C6A" w14:textId="77777777" w:rsidR="00D065B8" w:rsidRDefault="00D065B8" w:rsidP="00D0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26E1585E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596D32B1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2E71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93E87" w:rsidRPr="00E93E87">
        <w:rPr>
          <w:rFonts w:ascii="Times New Roman" w:hAnsi="Times New Roman" w:cs="Times New Roman"/>
          <w:sz w:val="28"/>
          <w:szCs w:val="28"/>
        </w:rPr>
        <w:t>204,0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6611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</w:t>
      </w:r>
      <w:r w:rsidR="006611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E7154">
        <w:rPr>
          <w:rFonts w:ascii="Times New Roman" w:hAnsi="Times New Roman" w:cs="Times New Roman"/>
          <w:sz w:val="28"/>
          <w:szCs w:val="28"/>
        </w:rPr>
        <w:t>234,2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715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2E71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E715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63">
        <w:rPr>
          <w:rFonts w:ascii="Times New Roman" w:hAnsi="Times New Roman" w:cs="Times New Roman"/>
          <w:sz w:val="28"/>
          <w:szCs w:val="28"/>
        </w:rPr>
        <w:t xml:space="preserve">на </w:t>
      </w:r>
      <w:r w:rsidR="002E7154">
        <w:rPr>
          <w:rFonts w:ascii="Times New Roman" w:hAnsi="Times New Roman" w:cs="Times New Roman"/>
          <w:sz w:val="28"/>
          <w:szCs w:val="28"/>
        </w:rPr>
        <w:t>36,7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2E7154">
        <w:rPr>
          <w:rFonts w:ascii="Times New Roman" w:hAnsi="Times New Roman" w:cs="Times New Roman"/>
          <w:sz w:val="28"/>
          <w:szCs w:val="28"/>
        </w:rPr>
        <w:t>на 13,5 процента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59,0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154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57D85" w14:textId="53BC626B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31,0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31,0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35,0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0,0 тыс. рублей, что составило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% от годового плана.</w:t>
      </w:r>
    </w:p>
    <w:p w14:paraId="02FD4AEF" w14:textId="2EBC9E17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138,2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>К аналогичному уровню 202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увеличение составило </w:t>
      </w:r>
      <w:r w:rsidR="002E7154">
        <w:rPr>
          <w:rFonts w:ascii="Times New Roman" w:hAnsi="Times New Roman"/>
          <w:color w:val="000000" w:themeColor="text1"/>
          <w:sz w:val="28"/>
          <w:szCs w:val="28"/>
        </w:rPr>
        <w:t>20,3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8625A3">
        <w:rPr>
          <w:rFonts w:ascii="Times New Roman" w:hAnsi="Times New Roman"/>
          <w:color w:val="000000" w:themeColor="text1"/>
          <w:sz w:val="28"/>
          <w:szCs w:val="28"/>
        </w:rPr>
        <w:t>23,3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4A3070CA" w14:textId="0AE33634" w:rsid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8625A3">
        <w:rPr>
          <w:rFonts w:ascii="Times New Roman" w:hAnsi="Times New Roman"/>
          <w:color w:val="000000" w:themeColor="text1"/>
          <w:sz w:val="28"/>
          <w:szCs w:val="28"/>
        </w:rPr>
        <w:t>65,0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8625A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 раза </w:t>
      </w:r>
      <w:r w:rsidR="008B78DE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="008B78DE" w:rsidRPr="006B2A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уровню поступлений за аналогичный период 202</w:t>
      </w:r>
      <w:r w:rsidR="008625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49A32715" w14:textId="77777777" w:rsidR="008625A3" w:rsidRPr="006B2A39" w:rsidRDefault="008625A3" w:rsidP="006B2A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F0EBAF" w14:textId="5CDAA3A4" w:rsidR="00DE7FD4" w:rsidRDefault="00DE7FD4" w:rsidP="00F00F6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A49923" w14:textId="49111916" w:rsidR="00A96BB8" w:rsidRDefault="00DE7FD4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1F0B4D">
        <w:rPr>
          <w:rFonts w:ascii="Times New Roman" w:hAnsi="Times New Roman" w:cs="Times New Roman"/>
          <w:sz w:val="28"/>
          <w:szCs w:val="28"/>
        </w:rPr>
        <w:t>5493,4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3D0077">
        <w:rPr>
          <w:rFonts w:ascii="Times New Roman" w:hAnsi="Times New Roman" w:cs="Times New Roman"/>
          <w:sz w:val="28"/>
          <w:szCs w:val="28"/>
        </w:rPr>
        <w:t>2062,8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0077">
        <w:rPr>
          <w:rFonts w:ascii="Times New Roman" w:hAnsi="Times New Roman" w:cs="Times New Roman"/>
          <w:sz w:val="28"/>
          <w:szCs w:val="28"/>
        </w:rPr>
        <w:t>в 1,6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>в 202</w:t>
      </w:r>
      <w:r w:rsidR="003D0077">
        <w:rPr>
          <w:rFonts w:ascii="Times New Roman" w:hAnsi="Times New Roman" w:cs="Times New Roman"/>
          <w:sz w:val="28"/>
          <w:szCs w:val="28"/>
        </w:rPr>
        <w:t>4</w:t>
      </w:r>
      <w:r w:rsidR="006B2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D0077">
        <w:rPr>
          <w:rFonts w:ascii="Times New Roman" w:hAnsi="Times New Roman" w:cs="Times New Roman"/>
          <w:sz w:val="28"/>
          <w:szCs w:val="28"/>
        </w:rPr>
        <w:t>5422,2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D0077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3D0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D0077">
        <w:rPr>
          <w:rFonts w:ascii="Times New Roman" w:hAnsi="Times New Roman" w:cs="Times New Roman"/>
          <w:sz w:val="28"/>
          <w:szCs w:val="28"/>
        </w:rPr>
        <w:t>выросли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3D0077">
        <w:rPr>
          <w:rFonts w:ascii="Times New Roman" w:hAnsi="Times New Roman" w:cs="Times New Roman"/>
          <w:sz w:val="28"/>
          <w:szCs w:val="28"/>
        </w:rPr>
        <w:t>920,1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098A">
        <w:rPr>
          <w:rFonts w:ascii="Times New Roman" w:hAnsi="Times New Roman" w:cs="Times New Roman"/>
          <w:sz w:val="28"/>
          <w:szCs w:val="28"/>
        </w:rPr>
        <w:t xml:space="preserve">в </w:t>
      </w:r>
      <w:r w:rsidR="003D0077">
        <w:rPr>
          <w:rFonts w:ascii="Times New Roman" w:hAnsi="Times New Roman" w:cs="Times New Roman"/>
          <w:sz w:val="28"/>
          <w:szCs w:val="28"/>
        </w:rPr>
        <w:t>1,2</w:t>
      </w:r>
      <w:r w:rsidR="0027098A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CB4A0" w14:textId="77777777" w:rsidR="0027098A" w:rsidRDefault="0027098A" w:rsidP="003D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9FD12" w14:textId="31242FEF" w:rsidR="00A96BB8" w:rsidRPr="00AE4F07" w:rsidRDefault="00A96BB8" w:rsidP="00F00F67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бюджета за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 w:rsidR="003D0077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3D007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941"/>
      </w:tblGrid>
      <w:tr w:rsidR="00A96BB8" w14:paraId="573C28BB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30F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724" w14:textId="67F5B26D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384CE11C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1A0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DAE3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A96BB8" w14:paraId="512D88B7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7D9" w14:textId="52CCC22B" w:rsidR="00A96BB8" w:rsidRPr="00AA2561" w:rsidRDefault="000F12F5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879" w14:textId="4C48C926" w:rsidR="00A96BB8" w:rsidRPr="00AA2561" w:rsidRDefault="003D0077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F3A" w14:textId="07558099" w:rsidR="00A96BB8" w:rsidRPr="00AA2561" w:rsidRDefault="003D0077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2AB" w14:textId="00566112" w:rsidR="00A96BB8" w:rsidRPr="00AA2561" w:rsidRDefault="003D0077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3D0077" w14:paraId="03735CD6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237" w14:textId="6B3169E3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ABC" w14:textId="6E93F45A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4502,1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793" w14:textId="79939FBF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DBE" w14:textId="38C830F2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3D0077" w14:paraId="5A401553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60D" w14:textId="76549DA3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64A" w14:textId="076A0D93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2 432,4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835" w14:textId="6CCFCCBB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35A" w14:textId="19D4AABE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3D0077" w14:paraId="5A42471B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4FD" w14:textId="35ADEF73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713" w14:textId="48C42EA5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C5E" w14:textId="54D258A3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8ED" w14:textId="106A5DE9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D0077" w14:paraId="12F60BD2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BAB0" w14:textId="5B6251E5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0A6" w14:textId="44685059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A8E" w14:textId="411D991A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A04" w14:textId="0F1DB629" w:rsidR="003D0077" w:rsidRPr="00AA2561" w:rsidRDefault="003D0077" w:rsidP="003D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14:paraId="3279AB94" w14:textId="0B58E85E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</w:t>
      </w:r>
      <w:r w:rsidR="003D0077">
        <w:rPr>
          <w:rFonts w:ascii="Times New Roman" w:hAnsi="Times New Roman" w:cs="Times New Roman"/>
          <w:sz w:val="28"/>
          <w:szCs w:val="28"/>
        </w:rPr>
        <w:t>4</w:t>
      </w:r>
      <w:r w:rsidR="002A64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7098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3D0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270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7098A">
        <w:rPr>
          <w:rFonts w:ascii="Times New Roman" w:hAnsi="Times New Roman" w:cs="Times New Roman"/>
          <w:sz w:val="28"/>
          <w:szCs w:val="28"/>
        </w:rPr>
        <w:t>79,4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101850E8" w14:textId="58F55DC2" w:rsidR="002A6463" w:rsidRPr="00AE4F07" w:rsidRDefault="00A96BB8" w:rsidP="002A64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Анализ исполнения расходной части бюджета в 202</w:t>
      </w:r>
      <w:r w:rsidR="003D00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году представлен </w:t>
      </w:r>
      <w:r w:rsidR="002A6463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</w:p>
    <w:p w14:paraId="131AFC91" w14:textId="77777777" w:rsidR="003D0077" w:rsidRDefault="002A6463" w:rsidP="00C34D9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C34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таблице</w:t>
      </w:r>
      <w:r w:rsidR="00A96BB8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34D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4D96" w:rsidRPr="00C34D9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Start"/>
      <w:r w:rsidR="00C34D96" w:rsidRPr="00C34D9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3D007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34D96" w:rsidRPr="00C34D96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3D007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34D96" w:rsidRPr="00C34D9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14:paraId="3A53AD35" w14:textId="77777777" w:rsidR="003D0077" w:rsidRPr="00B21DE5" w:rsidRDefault="003D0077" w:rsidP="003D00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276"/>
        <w:gridCol w:w="1134"/>
        <w:gridCol w:w="1275"/>
        <w:gridCol w:w="1418"/>
        <w:gridCol w:w="1417"/>
      </w:tblGrid>
      <w:tr w:rsidR="003D0077" w:rsidRPr="00693B14" w14:paraId="67203806" w14:textId="77777777" w:rsidTr="003D0077">
        <w:trPr>
          <w:trHeight w:val="8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94E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Наименование разделов классификации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104" w14:textId="39E72E48" w:rsidR="003D0077" w:rsidRPr="00E3752A" w:rsidRDefault="003D0077" w:rsidP="003D0077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1276" w:type="dxa"/>
            <w:vAlign w:val="center"/>
          </w:tcPr>
          <w:p w14:paraId="2D665EFA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567071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246DCD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669527A3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170EC929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1E9413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1617C673" w14:textId="47235A0B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5" w:type="dxa"/>
            <w:vAlign w:val="center"/>
            <w:hideMark/>
          </w:tcPr>
          <w:p w14:paraId="31C0B8EF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09C9AFF0" w14:textId="498377F3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vAlign w:val="center"/>
          </w:tcPr>
          <w:p w14:paraId="539D77EC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5E551522" w14:textId="7C576A35" w:rsidR="003D0077" w:rsidRPr="00E3752A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5B0E7FFC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5650CBEC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74AC13B8" w14:textId="77777777" w:rsidR="003D0077" w:rsidRPr="00766BA8" w:rsidRDefault="003D0077" w:rsidP="003D00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14:paraId="66730F56" w14:textId="087D64C5" w:rsidR="003D0077" w:rsidRPr="00E3752A" w:rsidRDefault="003D0077" w:rsidP="003D007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3D0077" w:rsidRPr="00693B14" w14:paraId="4DEB3067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997" w14:textId="77777777" w:rsidR="003D0077" w:rsidRPr="00693B14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6C7" w14:textId="77777777" w:rsidR="003D0077" w:rsidRPr="00693B14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980" w14:textId="77777777" w:rsidR="003D0077" w:rsidRPr="00693B14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FF6" w14:textId="77777777" w:rsidR="003D0077" w:rsidRPr="00693B14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89A" w14:textId="77777777" w:rsidR="003D0077" w:rsidRPr="00693B14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A8B" w14:textId="77777777" w:rsidR="003D0077" w:rsidRPr="00693B14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DDF" w14:textId="77777777" w:rsidR="003D0077" w:rsidRPr="00693B14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0077" w:rsidRPr="00693B14" w14:paraId="4757C049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8B1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1002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F12D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3A8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98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CD6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7E1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077" w:rsidRPr="00693B14" w14:paraId="4ECE9C40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7994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DA11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739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A1F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528" w14:textId="57BD1691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121" w14:textId="77777777" w:rsidR="003D0077" w:rsidRPr="00E3752A" w:rsidRDefault="003D0077" w:rsidP="003D0077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8A1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3D0077" w:rsidRPr="00693B14" w14:paraId="2E6FA85C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570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0300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667CD67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6F3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D8EBA66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B7E5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4881B1" w14:textId="3C83C032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</w:t>
            </w:r>
            <w:r w:rsidR="00E575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314E" w14:textId="77777777" w:rsidR="003D0077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04342F" w14:textId="394771C3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E575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C76B" w14:textId="77777777" w:rsidR="003D0077" w:rsidRDefault="003D0077" w:rsidP="003D0077">
            <w:pPr>
              <w:jc w:val="center"/>
              <w:rPr>
                <w:rFonts w:ascii="Times New Roman" w:hAnsi="Times New Roman" w:cs="Times New Roman"/>
              </w:rPr>
            </w:pPr>
          </w:p>
          <w:p w14:paraId="68B90D44" w14:textId="77777777" w:rsidR="003D0077" w:rsidRPr="00E3752A" w:rsidRDefault="003D0077" w:rsidP="003D0077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8C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9A9B41D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</w:tr>
      <w:tr w:rsidR="003D0077" w:rsidRPr="00693B14" w14:paraId="5EB44B04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383" w14:textId="0C179BE2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Жилищно-коммунальное</w:t>
            </w:r>
          </w:p>
          <w:p w14:paraId="2119C403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5C23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9BA2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580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8F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AB7" w14:textId="77777777" w:rsidR="003D0077" w:rsidRPr="00E3752A" w:rsidRDefault="003D0077" w:rsidP="003D0077">
            <w:pPr>
              <w:jc w:val="center"/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67C" w14:textId="58FDF6B3" w:rsidR="003D0077" w:rsidRPr="00E3752A" w:rsidRDefault="0064113C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125,5</w:t>
            </w:r>
          </w:p>
        </w:tc>
      </w:tr>
      <w:tr w:rsidR="003D0077" w:rsidRPr="00693B14" w14:paraId="1FCA40A2" w14:textId="77777777" w:rsidTr="003D0077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C98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Образование</w:t>
            </w:r>
          </w:p>
          <w:p w14:paraId="5DEBAB86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862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63D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572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49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7C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A92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D0077" w:rsidRPr="00693B14" w14:paraId="59B87384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62B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A5C0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B78D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F5A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574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59E0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30E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D0077" w:rsidRPr="00693B14" w14:paraId="293D4099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A38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2F6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F2F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D36B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571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429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702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3D0077" w:rsidRPr="00693B14" w14:paraId="42B58192" w14:textId="77777777" w:rsidTr="003D00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241" w14:textId="00C3F3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4D5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0077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238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22B8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C569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B72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723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D0077" w:rsidRPr="00693B14" w14:paraId="1A92A4E8" w14:textId="77777777" w:rsidTr="003D0077">
        <w:trPr>
          <w:trHeight w:val="3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F4C" w14:textId="77777777" w:rsidR="003D0077" w:rsidRPr="00E3752A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79B" w14:textId="77777777" w:rsidR="003D0077" w:rsidRPr="003D0077" w:rsidRDefault="003D0077" w:rsidP="003D0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CB6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FF11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DEB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C32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BC54" w14:textId="77777777" w:rsidR="003D0077" w:rsidRPr="00E3752A" w:rsidRDefault="003D0077" w:rsidP="003D00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120,4</w:t>
            </w:r>
          </w:p>
        </w:tc>
      </w:tr>
    </w:tbl>
    <w:p w14:paraId="764C1FA2" w14:textId="77777777" w:rsidR="00C34D96" w:rsidRPr="00B21DE5" w:rsidRDefault="00C34D96" w:rsidP="00C3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173B3" w14:textId="4C0F6C3E" w:rsidR="0023781D" w:rsidRPr="00E575B4" w:rsidRDefault="00AE4F07" w:rsidP="00237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>Исполнение расходов бюджета за 202</w:t>
      </w:r>
      <w:r w:rsidR="003D0077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года осуществлялось по восьми разделам бюджетной классификации. </w:t>
      </w:r>
      <w:r w:rsidR="00DE7FD4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</w:t>
      </w:r>
      <w:r w:rsidR="00BB754C" w:rsidRPr="00E575B4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C34D96" w:rsidRPr="00E575B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B754C" w:rsidRPr="00E575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C34D96" w:rsidRPr="00E575B4">
        <w:rPr>
          <w:rFonts w:ascii="Times New Roman" w:hAnsi="Times New Roman"/>
          <w:b/>
          <w:color w:val="000000" w:themeColor="text1"/>
          <w:sz w:val="28"/>
          <w:szCs w:val="28"/>
        </w:rPr>
        <w:t>Жилищно-коммунальное хозяйство</w:t>
      </w:r>
      <w:r w:rsidR="00F00F67" w:rsidRPr="00E575B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BB754C" w:rsidRPr="00E575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0700D3" w:rsidRPr="00E575B4">
        <w:rPr>
          <w:rFonts w:ascii="Times New Roman" w:hAnsi="Times New Roman"/>
          <w:color w:val="000000" w:themeColor="text1"/>
          <w:sz w:val="28"/>
          <w:szCs w:val="28"/>
        </w:rPr>
        <w:t>по данному разделу в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D0077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3D0077" w:rsidRPr="00E575B4">
        <w:rPr>
          <w:rFonts w:ascii="Times New Roman" w:hAnsi="Times New Roman"/>
          <w:color w:val="000000" w:themeColor="text1"/>
          <w:sz w:val="28"/>
          <w:szCs w:val="28"/>
        </w:rPr>
        <w:t>3000,2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C34D96" w:rsidRPr="00E575B4">
        <w:rPr>
          <w:rFonts w:ascii="Times New Roman" w:hAnsi="Times New Roman"/>
          <w:color w:val="000000" w:themeColor="text1"/>
          <w:sz w:val="28"/>
          <w:szCs w:val="28"/>
        </w:rPr>
        <w:t>100,0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3D0077" w:rsidRPr="00E575B4">
        <w:rPr>
          <w:rFonts w:ascii="Times New Roman" w:hAnsi="Times New Roman"/>
          <w:color w:val="000000" w:themeColor="text1"/>
          <w:sz w:val="28"/>
          <w:szCs w:val="28"/>
        </w:rPr>
        <w:t>55,3</w:t>
      </w:r>
      <w:r w:rsidR="000700D3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BB754C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4" w:name="_Hlk192670235"/>
      <w:r w:rsidR="0064113C"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="0064113C" w:rsidRPr="00E575B4">
        <w:rPr>
          <w:rFonts w:ascii="Times New Roman" w:hAnsi="Times New Roman"/>
          <w:sz w:val="28"/>
          <w:szCs w:val="28"/>
        </w:rPr>
        <w:t>609,0</w:t>
      </w:r>
      <w:r w:rsidR="0064113C"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4113C" w:rsidRPr="00E575B4">
        <w:rPr>
          <w:rFonts w:ascii="Times New Roman" w:hAnsi="Times New Roman"/>
          <w:sz w:val="28"/>
          <w:szCs w:val="28"/>
        </w:rPr>
        <w:t>25,5</w:t>
      </w:r>
      <w:r w:rsidR="0064113C" w:rsidRPr="00E575B4">
        <w:rPr>
          <w:rFonts w:ascii="Times New Roman" w:hAnsi="Times New Roman"/>
          <w:sz w:val="28"/>
          <w:szCs w:val="28"/>
        </w:rPr>
        <w:t xml:space="preserve"> процента.</w:t>
      </w:r>
      <w:bookmarkEnd w:id="4"/>
    </w:p>
    <w:p w14:paraId="21EA7ACF" w14:textId="78639074" w:rsidR="0023781D" w:rsidRPr="00E575B4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Расходы подраздела 0502 «Коммунальное хозяйство»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D0077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</w:t>
      </w:r>
      <w:r w:rsidR="0064113C" w:rsidRPr="00E575B4">
        <w:rPr>
          <w:rFonts w:ascii="Times New Roman" w:hAnsi="Times New Roman"/>
          <w:sz w:val="28"/>
          <w:szCs w:val="28"/>
        </w:rPr>
        <w:t xml:space="preserve">, или </w:t>
      </w:r>
      <w:r w:rsidR="0064113C" w:rsidRPr="00E575B4">
        <w:rPr>
          <w:rFonts w:ascii="Times New Roman" w:hAnsi="Times New Roman"/>
          <w:sz w:val="28"/>
          <w:szCs w:val="28"/>
        </w:rPr>
        <w:t>1,5</w:t>
      </w:r>
      <w:r w:rsidR="0064113C" w:rsidRPr="00E575B4">
        <w:rPr>
          <w:rFonts w:ascii="Times New Roman" w:hAnsi="Times New Roman"/>
          <w:sz w:val="28"/>
          <w:szCs w:val="28"/>
        </w:rPr>
        <w:t>% раздела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C6E2F0" w14:textId="02C9D838" w:rsidR="0023781D" w:rsidRPr="00E575B4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Расходы подраздела 0503 «Благоустройство»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D0077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2955,2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4113C" w:rsidRPr="00E575B4">
        <w:rPr>
          <w:rFonts w:ascii="Times New Roman" w:hAnsi="Times New Roman"/>
          <w:sz w:val="28"/>
          <w:szCs w:val="28"/>
        </w:rPr>
        <w:t xml:space="preserve">, или </w:t>
      </w:r>
      <w:r w:rsidR="0064113C" w:rsidRPr="00E575B4">
        <w:rPr>
          <w:rFonts w:ascii="Times New Roman" w:hAnsi="Times New Roman"/>
          <w:sz w:val="28"/>
          <w:szCs w:val="28"/>
        </w:rPr>
        <w:t>98,5</w:t>
      </w:r>
      <w:r w:rsidR="0064113C" w:rsidRPr="00E575B4">
        <w:rPr>
          <w:rFonts w:ascii="Times New Roman" w:hAnsi="Times New Roman"/>
          <w:sz w:val="28"/>
          <w:szCs w:val="28"/>
        </w:rPr>
        <w:t>% раздела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EAADC" w14:textId="065ABF21" w:rsidR="0023781D" w:rsidRPr="00E575B4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5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«Общегосударственные вопросы»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расходы бюджета за 202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сложились в сумме 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2048,7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99,8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% к объему расходов, предусмотренных уточненной бюджетной росписью на 202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37,8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01E8032A" w14:textId="60AC3A83" w:rsidR="00BB754C" w:rsidRPr="00E575B4" w:rsidRDefault="00BB754C" w:rsidP="00C3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4A4D8FFA" w14:textId="01E70071" w:rsidR="0023781D" w:rsidRPr="00E575B4" w:rsidRDefault="0023781D" w:rsidP="002378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0102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575B4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</w:t>
      </w:r>
      <w:r w:rsidRPr="00E57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13C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644,5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325F80E7" w14:textId="434245ED" w:rsidR="00BB754C" w:rsidRPr="00E575B4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57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E57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13C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1346,7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23781D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2EE2F8B3" w:rsidR="00BB754C" w:rsidRPr="00E575B4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</w:t>
      </w:r>
      <w:r w:rsidR="0064113C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</w:t>
      </w:r>
      <w:r w:rsidR="0023781D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6BC0F8" w14:textId="3A371FF0" w:rsidR="0064113C" w:rsidRPr="00E575B4" w:rsidRDefault="0064113C" w:rsidP="006411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0107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проведения выборов и референдумов» исполнены в сумме</w:t>
      </w:r>
      <w:r w:rsidRPr="00E57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14C18855" w14:textId="737CBB2F" w:rsidR="00BB754C" w:rsidRPr="00E575B4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 w:rsidRPr="00E575B4"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4113C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52C6A67A" w14:textId="4D76173F" w:rsidR="001E24B4" w:rsidRPr="00E575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в сумме </w:t>
      </w:r>
      <w:r w:rsidR="00106EFE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7C86FCD" w14:textId="6CB2B68F" w:rsidR="001E24B4" w:rsidRPr="00E575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274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имущества, признание прав муниципальной собственности в сумме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13C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EFE" w:rsidRPr="00E5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127B85" w14:textId="3E4DBB5B" w:rsidR="0064113C" w:rsidRPr="00E575B4" w:rsidRDefault="0064113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Pr="00E575B4">
        <w:rPr>
          <w:rFonts w:ascii="Times New Roman" w:hAnsi="Times New Roman"/>
          <w:sz w:val="28"/>
          <w:szCs w:val="28"/>
        </w:rPr>
        <w:t>243,2</w:t>
      </w:r>
      <w:r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Pr="00E575B4">
        <w:rPr>
          <w:rFonts w:ascii="Times New Roman" w:hAnsi="Times New Roman"/>
          <w:sz w:val="28"/>
          <w:szCs w:val="28"/>
        </w:rPr>
        <w:t>13,5</w:t>
      </w:r>
      <w:r w:rsidRPr="00E575B4">
        <w:rPr>
          <w:rFonts w:ascii="Times New Roman" w:hAnsi="Times New Roman"/>
          <w:sz w:val="28"/>
          <w:szCs w:val="28"/>
        </w:rPr>
        <w:t xml:space="preserve"> процента.</w:t>
      </w:r>
    </w:p>
    <w:p w14:paraId="3CCE1B34" w14:textId="491D808D" w:rsidR="00BB754C" w:rsidRPr="00E575B4" w:rsidRDefault="00BB754C" w:rsidP="00C34D9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E575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«Национальная оборона» 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расходы бюджета за 202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сложились в сумме 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138,2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объему расходов, предусмотренных уточненной бюджетной росписью на</w:t>
      </w:r>
      <w:r w:rsidR="00C6015F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2,6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15F" w:rsidRPr="00E575B4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Структура раздела представлена одним подразделом 02 03 «Мобилизационная и вневойсковая подготовка».</w:t>
      </w:r>
      <w:r w:rsidR="0064113C" w:rsidRPr="00E575B4">
        <w:rPr>
          <w:rFonts w:ascii="Times New Roman" w:hAnsi="Times New Roman"/>
          <w:sz w:val="28"/>
          <w:szCs w:val="28"/>
        </w:rPr>
        <w:t xml:space="preserve"> </w:t>
      </w:r>
      <w:r w:rsidR="0064113C"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="00E575B4" w:rsidRPr="00E575B4">
        <w:rPr>
          <w:rFonts w:ascii="Times New Roman" w:hAnsi="Times New Roman"/>
          <w:sz w:val="28"/>
          <w:szCs w:val="28"/>
        </w:rPr>
        <w:t>23,3</w:t>
      </w:r>
      <w:r w:rsidR="0064113C"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575B4" w:rsidRPr="00E575B4">
        <w:rPr>
          <w:rFonts w:ascii="Times New Roman" w:hAnsi="Times New Roman"/>
          <w:sz w:val="28"/>
          <w:szCs w:val="28"/>
        </w:rPr>
        <w:t>20,3</w:t>
      </w:r>
      <w:r w:rsidR="0064113C" w:rsidRPr="00E575B4">
        <w:rPr>
          <w:rFonts w:ascii="Times New Roman" w:hAnsi="Times New Roman"/>
          <w:sz w:val="28"/>
          <w:szCs w:val="28"/>
        </w:rPr>
        <w:t xml:space="preserve"> процента.</w:t>
      </w:r>
    </w:p>
    <w:p w14:paraId="49F67588" w14:textId="1825253E" w:rsidR="00BB754C" w:rsidRPr="00E575B4" w:rsidRDefault="00BB754C" w:rsidP="00E575B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sz w:val="28"/>
          <w:szCs w:val="28"/>
        </w:rPr>
        <w:t xml:space="preserve">По разделу </w:t>
      </w:r>
      <w:r w:rsidRPr="00E575B4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64113C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E575B4" w:rsidRPr="00E575B4">
        <w:rPr>
          <w:rFonts w:ascii="Times New Roman" w:hAnsi="Times New Roman"/>
          <w:color w:val="000000" w:themeColor="text1"/>
          <w:sz w:val="28"/>
          <w:szCs w:val="28"/>
        </w:rPr>
        <w:t>13,8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утвержденной бюджетной росписи. Доля расходов по разделу в общей структуре расходов бюджета </w:t>
      </w:r>
      <w:r w:rsidR="00E575B4" w:rsidRPr="00E575B4">
        <w:rPr>
          <w:rFonts w:ascii="Times New Roman" w:hAnsi="Times New Roman"/>
          <w:color w:val="000000" w:themeColor="text1"/>
          <w:sz w:val="28"/>
          <w:szCs w:val="28"/>
        </w:rPr>
        <w:t>составила 0,3 процента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5DC1" w:rsidRPr="00E575B4">
        <w:rPr>
          <w:rFonts w:ascii="Times New Roman" w:hAnsi="Times New Roman"/>
          <w:sz w:val="28"/>
          <w:szCs w:val="28"/>
        </w:rPr>
        <w:t xml:space="preserve"> </w:t>
      </w:r>
      <w:r w:rsidR="00E575B4" w:rsidRPr="00E575B4">
        <w:rPr>
          <w:rFonts w:ascii="Times New Roman" w:hAnsi="Times New Roman"/>
          <w:sz w:val="28"/>
          <w:szCs w:val="28"/>
        </w:rPr>
        <w:t xml:space="preserve">К уровню </w:t>
      </w:r>
      <w:r w:rsidR="00E575B4" w:rsidRPr="00E575B4">
        <w:rPr>
          <w:rFonts w:ascii="Times New Roman" w:hAnsi="Times New Roman"/>
          <w:sz w:val="28"/>
          <w:szCs w:val="28"/>
        </w:rPr>
        <w:lastRenderedPageBreak/>
        <w:t xml:space="preserve">расходов 2023 года, расходы увеличились на </w:t>
      </w:r>
      <w:r w:rsidR="00E575B4" w:rsidRPr="00E575B4">
        <w:rPr>
          <w:rFonts w:ascii="Times New Roman" w:hAnsi="Times New Roman"/>
          <w:sz w:val="28"/>
          <w:szCs w:val="28"/>
        </w:rPr>
        <w:t>1,1</w:t>
      </w:r>
      <w:r w:rsidR="00E575B4"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575B4" w:rsidRPr="00E575B4">
        <w:rPr>
          <w:rFonts w:ascii="Times New Roman" w:hAnsi="Times New Roman"/>
          <w:sz w:val="28"/>
          <w:szCs w:val="28"/>
        </w:rPr>
        <w:t>8,7</w:t>
      </w:r>
      <w:r w:rsidR="00E575B4" w:rsidRPr="00E575B4">
        <w:rPr>
          <w:rFonts w:ascii="Times New Roman" w:hAnsi="Times New Roman"/>
          <w:sz w:val="28"/>
          <w:szCs w:val="28"/>
        </w:rPr>
        <w:t xml:space="preserve"> процента.</w:t>
      </w:r>
    </w:p>
    <w:p w14:paraId="0C9CABE4" w14:textId="4E393646" w:rsidR="00483792" w:rsidRPr="00E575B4" w:rsidRDefault="00483792" w:rsidP="00C34D9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E575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07 «Образование» 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E575B4"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или 100,0% к утвержденной бюджетной росписи. Доля расходов по разделу в общей структуре расходов бюджета 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>менее 0,1 процента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75B4" w:rsidRPr="00E575B4">
        <w:rPr>
          <w:rFonts w:ascii="Times New Roman" w:hAnsi="Times New Roman"/>
          <w:sz w:val="28"/>
          <w:szCs w:val="28"/>
        </w:rPr>
        <w:t xml:space="preserve"> </w:t>
      </w:r>
      <w:r w:rsidR="00E575B4"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</w:t>
      </w:r>
      <w:r w:rsidR="00E575B4" w:rsidRPr="00E575B4">
        <w:rPr>
          <w:rFonts w:ascii="Times New Roman" w:hAnsi="Times New Roman"/>
          <w:sz w:val="28"/>
          <w:szCs w:val="28"/>
        </w:rPr>
        <w:t>остались на прежнем уровне</w:t>
      </w:r>
      <w:r w:rsidR="00E575B4" w:rsidRPr="00E575B4">
        <w:rPr>
          <w:rFonts w:ascii="Times New Roman" w:hAnsi="Times New Roman"/>
          <w:sz w:val="28"/>
          <w:szCs w:val="28"/>
        </w:rPr>
        <w:t>.</w:t>
      </w:r>
    </w:p>
    <w:p w14:paraId="717AF702" w14:textId="6A105BEC" w:rsidR="00483792" w:rsidRPr="00E575B4" w:rsidRDefault="00E575B4" w:rsidP="00E575B4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83792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="00483792" w:rsidRPr="00E575B4">
        <w:rPr>
          <w:rFonts w:ascii="Times New Roman" w:hAnsi="Times New Roman"/>
          <w:b/>
          <w:color w:val="000000" w:themeColor="text1"/>
          <w:sz w:val="28"/>
          <w:szCs w:val="28"/>
        </w:rPr>
        <w:t>08 «Культура, кинематография</w:t>
      </w:r>
      <w:r w:rsidR="00AE4F07" w:rsidRPr="00E575B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5" w:name="_Hlk162260498"/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>,0 тыс. рублей, или 100,0% к утвержденной бюджетной росписи. Доля расходов по разделу в общей структуре расходов бюджета составила 0,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B2782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End w:id="5"/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– 08 01 «Культура»</w:t>
      </w:r>
      <w:r w:rsidR="00483792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3792" w:rsidRPr="00E575B4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  <w:r w:rsidRPr="00E575B4">
        <w:rPr>
          <w:rFonts w:ascii="Times New Roman" w:hAnsi="Times New Roman"/>
          <w:sz w:val="28"/>
          <w:szCs w:val="28"/>
        </w:rPr>
        <w:t xml:space="preserve"> </w:t>
      </w:r>
      <w:r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Pr="00E575B4">
        <w:rPr>
          <w:rFonts w:ascii="Times New Roman" w:hAnsi="Times New Roman"/>
          <w:sz w:val="28"/>
          <w:szCs w:val="28"/>
        </w:rPr>
        <w:t>5,0</w:t>
      </w:r>
      <w:r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Pr="00E575B4">
        <w:rPr>
          <w:rFonts w:ascii="Times New Roman" w:hAnsi="Times New Roman"/>
          <w:sz w:val="28"/>
          <w:szCs w:val="28"/>
        </w:rPr>
        <w:t>33</w:t>
      </w:r>
      <w:r w:rsidRPr="00E575B4">
        <w:rPr>
          <w:rFonts w:ascii="Times New Roman" w:hAnsi="Times New Roman"/>
          <w:sz w:val="28"/>
          <w:szCs w:val="28"/>
        </w:rPr>
        <w:t>,3 процента.</w:t>
      </w:r>
    </w:p>
    <w:p w14:paraId="3DFB9057" w14:textId="3DEB3AE9" w:rsidR="00643274" w:rsidRPr="00E575B4" w:rsidRDefault="00483792" w:rsidP="00E575B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E575B4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E575B4">
        <w:rPr>
          <w:rFonts w:ascii="Times New Roman" w:hAnsi="Times New Roman"/>
          <w:b/>
          <w:color w:val="000000" w:themeColor="text1"/>
          <w:sz w:val="28"/>
          <w:szCs w:val="28"/>
        </w:rPr>
        <w:t>0 «Социальная политика»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="00E575B4">
        <w:rPr>
          <w:rFonts w:ascii="Times New Roman" w:hAnsi="Times New Roman"/>
          <w:color w:val="000000" w:themeColor="text1"/>
          <w:sz w:val="28"/>
          <w:szCs w:val="28"/>
        </w:rPr>
        <w:t>188,4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утвержденной бюджетной росписи. Доля расходов по разделу в общей структуре расходов бюджета составила </w:t>
      </w:r>
      <w:r w:rsidR="00E575B4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процента.  </w:t>
      </w:r>
      <w:r w:rsidR="00E575B4" w:rsidRPr="00E575B4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="00E575B4">
        <w:rPr>
          <w:rFonts w:ascii="Times New Roman" w:hAnsi="Times New Roman"/>
          <w:sz w:val="28"/>
          <w:szCs w:val="28"/>
        </w:rPr>
        <w:t>38,5</w:t>
      </w:r>
      <w:r w:rsidR="00E575B4" w:rsidRPr="00E575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575B4">
        <w:rPr>
          <w:rFonts w:ascii="Times New Roman" w:hAnsi="Times New Roman"/>
          <w:sz w:val="28"/>
          <w:szCs w:val="28"/>
        </w:rPr>
        <w:t>25,7</w:t>
      </w:r>
      <w:r w:rsidR="00E575B4" w:rsidRPr="00E575B4">
        <w:rPr>
          <w:rFonts w:ascii="Times New Roman" w:hAnsi="Times New Roman"/>
          <w:sz w:val="28"/>
          <w:szCs w:val="28"/>
        </w:rPr>
        <w:t xml:space="preserve"> процента.</w:t>
      </w:r>
    </w:p>
    <w:p w14:paraId="060D15C7" w14:textId="5CFEA6CA" w:rsidR="00E575B4" w:rsidRPr="00E575B4" w:rsidRDefault="00483792" w:rsidP="00E575B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E575B4">
        <w:rPr>
          <w:rFonts w:ascii="Times New Roman" w:hAnsi="Times New Roman"/>
          <w:b/>
          <w:color w:val="000000" w:themeColor="text1"/>
          <w:sz w:val="28"/>
          <w:szCs w:val="28"/>
        </w:rPr>
        <w:t>11 «Физическая культура и спорт»</w:t>
      </w:r>
      <w:r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E575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>0,0 тыс. рублей, или 100,0% к утвержденной бюджетной росписи. Доля расходов по разделу в общей структуре расходов бюджета составила 0,</w:t>
      </w:r>
      <w:r w:rsidR="00643274" w:rsidRPr="00E575B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4F07" w:rsidRPr="00E575B4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="00AE4F07" w:rsidRPr="00E575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494F" w:rsidRPr="00E575B4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  <w:r w:rsidR="00E575B4" w:rsidRPr="00E575B4">
        <w:rPr>
          <w:rFonts w:ascii="Times New Roman" w:hAnsi="Times New Roman"/>
          <w:sz w:val="28"/>
          <w:szCs w:val="28"/>
        </w:rPr>
        <w:t xml:space="preserve"> </w:t>
      </w:r>
      <w:r w:rsidR="00E575B4" w:rsidRPr="00E575B4">
        <w:rPr>
          <w:rFonts w:ascii="Times New Roman" w:hAnsi="Times New Roman"/>
          <w:sz w:val="28"/>
          <w:szCs w:val="28"/>
        </w:rPr>
        <w:t>К уровню расходов 2023 года, расходы остались на прежнем уровне.</w:t>
      </w:r>
    </w:p>
    <w:p w14:paraId="469CE8D2" w14:textId="77777777" w:rsidR="00483792" w:rsidRPr="00E575B4" w:rsidRDefault="00483792" w:rsidP="00E5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29585EE3" w:rsidR="007C494F" w:rsidRPr="00E575B4" w:rsidRDefault="00AE4F0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B4">
        <w:rPr>
          <w:rFonts w:ascii="Times New Roman" w:hAnsi="Times New Roman" w:cs="Times New Roman"/>
          <w:b/>
          <w:sz w:val="28"/>
          <w:szCs w:val="28"/>
        </w:rPr>
        <w:t>4</w:t>
      </w:r>
      <w:r w:rsidR="007C494F" w:rsidRPr="00E575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E575B4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62A507DE" w14:textId="45E1D481" w:rsidR="00745587" w:rsidRPr="00E575B4" w:rsidRDefault="00745587" w:rsidP="000729D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5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8955D7" w:rsidRPr="00E575B4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E575B4">
        <w:rPr>
          <w:rFonts w:ascii="Times New Roman" w:hAnsi="Times New Roman" w:cs="Times New Roman"/>
          <w:sz w:val="28"/>
          <w:szCs w:val="28"/>
        </w:rPr>
        <w:t xml:space="preserve"> сельской администрацией от </w:t>
      </w:r>
      <w:r w:rsidR="00375AD9">
        <w:rPr>
          <w:rFonts w:ascii="Times New Roman" w:hAnsi="Times New Roman" w:cs="Times New Roman"/>
          <w:sz w:val="28"/>
          <w:szCs w:val="28"/>
        </w:rPr>
        <w:t>10</w:t>
      </w:r>
      <w:r w:rsidR="008627C7" w:rsidRPr="00E575B4">
        <w:rPr>
          <w:rFonts w:ascii="Times New Roman" w:hAnsi="Times New Roman" w:cs="Times New Roman"/>
          <w:sz w:val="28"/>
          <w:szCs w:val="28"/>
        </w:rPr>
        <w:t>.</w:t>
      </w:r>
      <w:r w:rsidRPr="00E575B4">
        <w:rPr>
          <w:rFonts w:ascii="Times New Roman" w:hAnsi="Times New Roman" w:cs="Times New Roman"/>
          <w:sz w:val="28"/>
          <w:szCs w:val="28"/>
        </w:rPr>
        <w:t>1</w:t>
      </w:r>
      <w:r w:rsidR="00375AD9">
        <w:rPr>
          <w:rFonts w:ascii="Times New Roman" w:hAnsi="Times New Roman" w:cs="Times New Roman"/>
          <w:sz w:val="28"/>
          <w:szCs w:val="28"/>
        </w:rPr>
        <w:t>1</w:t>
      </w:r>
      <w:r w:rsidRPr="00E575B4">
        <w:rPr>
          <w:rFonts w:ascii="Times New Roman" w:hAnsi="Times New Roman" w:cs="Times New Roman"/>
          <w:sz w:val="28"/>
          <w:szCs w:val="28"/>
        </w:rPr>
        <w:t>.20</w:t>
      </w:r>
      <w:r w:rsidR="00F53E16" w:rsidRPr="00E575B4">
        <w:rPr>
          <w:rFonts w:ascii="Times New Roman" w:hAnsi="Times New Roman" w:cs="Times New Roman"/>
          <w:sz w:val="28"/>
          <w:szCs w:val="28"/>
        </w:rPr>
        <w:t>2</w:t>
      </w:r>
      <w:r w:rsidR="00375AD9">
        <w:rPr>
          <w:rFonts w:ascii="Times New Roman" w:hAnsi="Times New Roman" w:cs="Times New Roman"/>
          <w:sz w:val="28"/>
          <w:szCs w:val="28"/>
        </w:rPr>
        <w:t>3</w:t>
      </w:r>
      <w:r w:rsidRPr="00E575B4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 w:rsidRPr="00E575B4">
        <w:rPr>
          <w:rFonts w:ascii="Times New Roman" w:hAnsi="Times New Roman" w:cs="Times New Roman"/>
          <w:sz w:val="28"/>
          <w:szCs w:val="28"/>
        </w:rPr>
        <w:t xml:space="preserve"> </w:t>
      </w:r>
      <w:r w:rsidR="00375AD9">
        <w:rPr>
          <w:rFonts w:ascii="Times New Roman" w:hAnsi="Times New Roman" w:cs="Times New Roman"/>
          <w:sz w:val="28"/>
          <w:szCs w:val="28"/>
        </w:rPr>
        <w:t>38</w:t>
      </w:r>
      <w:r w:rsidRPr="00E575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5B4">
        <w:rPr>
          <w:rFonts w:ascii="Times New Roman" w:eastAsia="Calibri" w:hAnsi="Times New Roman" w:cs="Times New Roman"/>
          <w:sz w:val="28"/>
          <w:szCs w:val="28"/>
        </w:rPr>
        <w:t xml:space="preserve">утвержден перечень муниципальных программ </w:t>
      </w:r>
      <w:proofErr w:type="spellStart"/>
      <w:r w:rsidR="0040430B" w:rsidRPr="00E575B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E575B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75AD9">
        <w:rPr>
          <w:rFonts w:ascii="Times New Roman" w:hAnsi="Times New Roman" w:cs="Times New Roman"/>
          <w:sz w:val="28"/>
          <w:szCs w:val="28"/>
        </w:rPr>
        <w:t>4</w:t>
      </w:r>
      <w:r w:rsidRPr="00E575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5AD9">
        <w:rPr>
          <w:rFonts w:ascii="Times New Roman" w:hAnsi="Times New Roman" w:cs="Times New Roman"/>
          <w:sz w:val="28"/>
          <w:szCs w:val="28"/>
        </w:rPr>
        <w:t>5</w:t>
      </w:r>
      <w:r w:rsidRPr="00E575B4">
        <w:rPr>
          <w:rFonts w:ascii="Times New Roman" w:hAnsi="Times New Roman" w:cs="Times New Roman"/>
          <w:sz w:val="28"/>
          <w:szCs w:val="28"/>
        </w:rPr>
        <w:t xml:space="preserve"> и 202</w:t>
      </w:r>
      <w:r w:rsidR="00375AD9">
        <w:rPr>
          <w:rFonts w:ascii="Times New Roman" w:hAnsi="Times New Roman" w:cs="Times New Roman"/>
          <w:sz w:val="28"/>
          <w:szCs w:val="28"/>
        </w:rPr>
        <w:t>6</w:t>
      </w:r>
      <w:r w:rsidRPr="00E575B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575B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8DC41E8" w14:textId="02E9F943" w:rsidR="00DE7FD4" w:rsidRPr="00E575B4" w:rsidRDefault="008F2338" w:rsidP="00F00F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5B4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="0040430B" w:rsidRPr="00E575B4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proofErr w:type="spellEnd"/>
      <w:r w:rsidRPr="00E575B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 постановлением </w:t>
      </w:r>
      <w:proofErr w:type="spellStart"/>
      <w:r w:rsidR="008955D7" w:rsidRPr="00E575B4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E575B4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E575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955D7" w:rsidRPr="00E575B4">
        <w:rPr>
          <w:rFonts w:ascii="Times New Roman" w:eastAsia="Calibri" w:hAnsi="Times New Roman" w:cs="Times New Roman"/>
          <w:sz w:val="28"/>
          <w:szCs w:val="28"/>
        </w:rPr>
        <w:t>15</w:t>
      </w:r>
      <w:r w:rsidRPr="00E575B4">
        <w:rPr>
          <w:rFonts w:ascii="Times New Roman" w:eastAsia="Calibri" w:hAnsi="Times New Roman" w:cs="Times New Roman"/>
          <w:sz w:val="28"/>
          <w:szCs w:val="28"/>
        </w:rPr>
        <w:t xml:space="preserve">.06.2020 года № </w:t>
      </w:r>
      <w:r w:rsidR="008955D7" w:rsidRPr="00E575B4">
        <w:rPr>
          <w:rFonts w:ascii="Times New Roman" w:eastAsia="Calibri" w:hAnsi="Times New Roman" w:cs="Times New Roman"/>
          <w:sz w:val="28"/>
          <w:szCs w:val="28"/>
        </w:rPr>
        <w:t>1</w:t>
      </w:r>
      <w:r w:rsidRPr="00E575B4">
        <w:rPr>
          <w:rFonts w:ascii="Times New Roman" w:eastAsia="Calibri" w:hAnsi="Times New Roman" w:cs="Times New Roman"/>
          <w:sz w:val="28"/>
          <w:szCs w:val="28"/>
        </w:rPr>
        <w:t>4.</w:t>
      </w:r>
      <w:r w:rsidR="00F00F67" w:rsidRPr="00E57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FD4" w:rsidRPr="00E575B4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 w:rsidRPr="00E575B4">
        <w:rPr>
          <w:rFonts w:ascii="Times New Roman" w:hAnsi="Times New Roman" w:cs="Times New Roman"/>
          <w:sz w:val="28"/>
          <w:szCs w:val="28"/>
        </w:rPr>
        <w:t>2</w:t>
      </w:r>
      <w:r w:rsidR="00375AD9">
        <w:rPr>
          <w:rFonts w:ascii="Times New Roman" w:hAnsi="Times New Roman" w:cs="Times New Roman"/>
          <w:sz w:val="28"/>
          <w:szCs w:val="28"/>
        </w:rPr>
        <w:t>4</w:t>
      </w:r>
      <w:r w:rsidR="00DE7FD4" w:rsidRPr="00E575B4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 w:rsidRPr="00E575B4">
        <w:rPr>
          <w:rFonts w:ascii="Times New Roman" w:hAnsi="Times New Roman" w:cs="Times New Roman"/>
          <w:sz w:val="28"/>
          <w:szCs w:val="28"/>
        </w:rPr>
        <w:t>рассмотрения итогов</w:t>
      </w:r>
      <w:r w:rsidR="00DE7FD4" w:rsidRPr="00E575B4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</w:p>
    <w:p w14:paraId="14D942EA" w14:textId="60924AE3" w:rsidR="00C01AA8" w:rsidRPr="00E575B4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B4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приложению № </w:t>
      </w:r>
      <w:r w:rsidR="00723C70" w:rsidRPr="00E575B4">
        <w:rPr>
          <w:rFonts w:ascii="Times New Roman" w:hAnsi="Times New Roman" w:cs="Times New Roman"/>
          <w:sz w:val="28"/>
          <w:szCs w:val="28"/>
        </w:rPr>
        <w:t>4</w:t>
      </w:r>
      <w:r w:rsidRPr="00E575B4"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40430B" w:rsidRPr="00E575B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E575B4">
        <w:rPr>
          <w:rFonts w:ascii="Times New Roman" w:hAnsi="Times New Roman" w:cs="Times New Roman"/>
          <w:sz w:val="28"/>
          <w:szCs w:val="28"/>
        </w:rPr>
        <w:t xml:space="preserve"> </w:t>
      </w:r>
      <w:r w:rsidR="00B900DC" w:rsidRPr="00E575B4">
        <w:rPr>
          <w:rFonts w:ascii="Times New Roman" w:hAnsi="Times New Roman" w:cs="Times New Roman"/>
          <w:sz w:val="28"/>
          <w:szCs w:val="28"/>
        </w:rPr>
        <w:t>сельского Совета</w:t>
      </w:r>
      <w:r w:rsidRPr="00E575B4"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40430B" w:rsidRPr="00E575B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E575B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 w:rsidRPr="00E575B4">
        <w:rPr>
          <w:rFonts w:ascii="Times New Roman" w:hAnsi="Times New Roman" w:cs="Times New Roman"/>
          <w:sz w:val="28"/>
          <w:szCs w:val="28"/>
        </w:rPr>
        <w:t>го</w:t>
      </w:r>
      <w:r w:rsidRPr="00E575B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 w:rsidRPr="00E575B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E575B4"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 w:rsidRPr="00E575B4">
        <w:rPr>
          <w:rFonts w:ascii="Times New Roman" w:hAnsi="Times New Roman" w:cs="Times New Roman"/>
          <w:sz w:val="28"/>
          <w:szCs w:val="28"/>
        </w:rPr>
        <w:t>2</w:t>
      </w:r>
      <w:r w:rsidR="00375AD9">
        <w:rPr>
          <w:rFonts w:ascii="Times New Roman" w:hAnsi="Times New Roman" w:cs="Times New Roman"/>
          <w:sz w:val="28"/>
          <w:szCs w:val="28"/>
        </w:rPr>
        <w:t>4</w:t>
      </w:r>
      <w:r w:rsidRPr="00E575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 w:rsidRPr="00E575B4">
        <w:rPr>
          <w:rFonts w:ascii="Times New Roman" w:hAnsi="Times New Roman" w:cs="Times New Roman"/>
          <w:sz w:val="28"/>
          <w:szCs w:val="28"/>
        </w:rPr>
        <w:t>2</w:t>
      </w:r>
      <w:r w:rsidR="00375AD9">
        <w:rPr>
          <w:rFonts w:ascii="Times New Roman" w:hAnsi="Times New Roman" w:cs="Times New Roman"/>
          <w:sz w:val="28"/>
          <w:szCs w:val="28"/>
        </w:rPr>
        <w:t>5</w:t>
      </w:r>
      <w:r w:rsidRPr="00E575B4">
        <w:rPr>
          <w:rFonts w:ascii="Times New Roman" w:hAnsi="Times New Roman" w:cs="Times New Roman"/>
          <w:sz w:val="28"/>
          <w:szCs w:val="28"/>
        </w:rPr>
        <w:t xml:space="preserve"> и 202</w:t>
      </w:r>
      <w:r w:rsidR="00375AD9">
        <w:rPr>
          <w:rFonts w:ascii="Times New Roman" w:hAnsi="Times New Roman" w:cs="Times New Roman"/>
          <w:sz w:val="28"/>
          <w:szCs w:val="28"/>
        </w:rPr>
        <w:t>6</w:t>
      </w:r>
      <w:r w:rsidRPr="00E575B4"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 w:rsidRPr="00E575B4">
        <w:rPr>
          <w:rFonts w:ascii="Times New Roman" w:hAnsi="Times New Roman" w:cs="Times New Roman"/>
          <w:sz w:val="28"/>
          <w:szCs w:val="28"/>
        </w:rPr>
        <w:t>1</w:t>
      </w:r>
      <w:r w:rsidRPr="00E575B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 w:rsidRPr="00E575B4">
        <w:rPr>
          <w:rFonts w:ascii="Times New Roman" w:hAnsi="Times New Roman" w:cs="Times New Roman"/>
          <w:sz w:val="28"/>
          <w:szCs w:val="28"/>
        </w:rPr>
        <w:t>ой</w:t>
      </w:r>
      <w:r w:rsidRPr="00E575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 w:rsidRPr="00E575B4">
        <w:rPr>
          <w:rFonts w:ascii="Times New Roman" w:hAnsi="Times New Roman" w:cs="Times New Roman"/>
          <w:sz w:val="28"/>
          <w:szCs w:val="28"/>
        </w:rPr>
        <w:t>ы</w:t>
      </w:r>
      <w:r w:rsidR="00717FF6" w:rsidRPr="00E575B4">
        <w:rPr>
          <w:rFonts w:ascii="Times New Roman" w:hAnsi="Times New Roman" w:cs="Times New Roman"/>
          <w:sz w:val="28"/>
          <w:szCs w:val="28"/>
        </w:rPr>
        <w:t>.</w:t>
      </w:r>
    </w:p>
    <w:p w14:paraId="66B93709" w14:textId="261912DD" w:rsidR="00375AD9" w:rsidRDefault="00A70FCA" w:rsidP="00375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4.1 </w:t>
      </w:r>
      <w:r w:rsidR="00AE4F07" w:rsidRPr="00E575B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="00AE4F07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="0040430B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Рековичского</w:t>
      </w:r>
      <w:proofErr w:type="spellEnd"/>
      <w:r w:rsidR="00AE4F07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75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AE4F07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375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AE4F07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202</w:t>
      </w:r>
      <w:r w:rsidR="00375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AE4F07" w:rsidRPr="00E575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годов» </w:t>
      </w:r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утверждена </w:t>
      </w:r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</w:t>
      </w:r>
      <w:proofErr w:type="spellStart"/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Рековичской</w:t>
      </w:r>
      <w:proofErr w:type="spellEnd"/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администрации 18.12.2023 года № 49 </w:t>
      </w:r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с объемом</w:t>
      </w:r>
      <w:r w:rsidR="00375AD9"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финансирования на 2024 год в 3425,6 тыс. рублей, в том числе</w:t>
      </w:r>
      <w:r w:rsidR="00375AD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872725B" w14:textId="77777777" w:rsidR="00375AD9" w:rsidRDefault="00375AD9" w:rsidP="00375A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местного бюджета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3287,6 тыс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AA4CB9D" w14:textId="77777777" w:rsidR="00375AD9" w:rsidRDefault="00375AD9" w:rsidP="00375A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областного бюджета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- 138,0 тыс.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B22616F" w14:textId="77777777" w:rsidR="00375AD9" w:rsidRDefault="00375AD9" w:rsidP="00375A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отчетного периода в постановление 4 раза вносились изменения (09.02.2024 года № 3, 15.04.2024 года № 7, 15.10.2024 года № 22, 23.12.2024 года № 3). С учетом изменений общий объем расходов на 2024 год утвержден в сумме 5437,9 тыс. рублей, в том числе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100C813" w14:textId="38FEC395" w:rsidR="00375AD9" w:rsidRDefault="00375AD9" w:rsidP="00375A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местного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5299,7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6085832" w14:textId="77777777" w:rsidR="00375AD9" w:rsidRDefault="00375AD9" w:rsidP="00375A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AD9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областного бюджета - 138,0 тыс.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6CC632" w14:textId="0DCC355F" w:rsidR="00121D28" w:rsidRDefault="00121D28" w:rsidP="00375AD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375AD9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3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119530D3" w14:textId="21604E44" w:rsidR="00121D28" w:rsidRP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</w:t>
      </w:r>
      <w:r w:rsidRPr="004E0C58">
        <w:rPr>
          <w:rFonts w:ascii="Times New Roman" w:hAnsi="Times New Roman"/>
          <w:i/>
          <w:iCs/>
          <w:sz w:val="28"/>
          <w:szCs w:val="28"/>
        </w:rPr>
        <w:t>представлены в таблице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4E0C58">
        <w:rPr>
          <w:rFonts w:ascii="Times New Roman" w:hAnsi="Times New Roman"/>
        </w:rPr>
        <w:t>(</w:t>
      </w:r>
      <w:proofErr w:type="gramEnd"/>
      <w:r w:rsidRPr="004E0C58">
        <w:rPr>
          <w:rFonts w:ascii="Times New Roman" w:hAnsi="Times New Roman"/>
        </w:rPr>
        <w:t>тыс. руб.)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992"/>
        <w:gridCol w:w="1134"/>
      </w:tblGrid>
      <w:tr w:rsidR="00121D28" w:rsidRPr="00F57ECA" w14:paraId="2B87F28A" w14:textId="77777777" w:rsidTr="00121D28">
        <w:trPr>
          <w:trHeight w:val="87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D41D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1E9F" w14:textId="32B1FFFE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Утверждено на 202</w:t>
            </w:r>
            <w:r w:rsidR="00A70FC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B8C" w14:textId="00F4C9DF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Уточнено на 202</w:t>
            </w:r>
            <w:r w:rsidR="00A70F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FEE9" w14:textId="54B8DA6B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Исполнено 202</w:t>
            </w:r>
            <w:r w:rsidR="00A70F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5FB33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% исп. к </w:t>
            </w:r>
            <w:proofErr w:type="spellStart"/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уточ</w:t>
            </w:r>
            <w:proofErr w:type="spellEnd"/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. плану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A31B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удельный вес</w:t>
            </w:r>
          </w:p>
        </w:tc>
      </w:tr>
      <w:tr w:rsidR="00375AD9" w:rsidRPr="00F57ECA" w14:paraId="0D88223E" w14:textId="77777777" w:rsidTr="00292243">
        <w:trPr>
          <w:trHeight w:val="10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66A9" w14:textId="006F14F4" w:rsidR="00375AD9" w:rsidRPr="00F57ECA" w:rsidRDefault="00375AD9" w:rsidP="00375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Рековичского</w:t>
            </w:r>
            <w:proofErr w:type="spellEnd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A70F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и на плановый </w:t>
            </w:r>
            <w:proofErr w:type="gramStart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 202</w:t>
            </w:r>
            <w:r w:rsidR="00A70F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proofErr w:type="gramEnd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A70F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1F22A9" w14:textId="5910E735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3 425,6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168E4" w14:textId="49348C87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5 437,9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1AED8" w14:textId="1B414353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5 366,7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D8144" w14:textId="42387A69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4DDA6" w14:textId="3F620265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100,0</w:t>
            </w:r>
          </w:p>
        </w:tc>
      </w:tr>
      <w:tr w:rsidR="00375AD9" w:rsidRPr="00F57ECA" w14:paraId="1323ADD7" w14:textId="77777777" w:rsidTr="0064422C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5E98" w14:textId="77777777" w:rsidR="00375AD9" w:rsidRPr="00F57ECA" w:rsidRDefault="00375AD9" w:rsidP="00375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7BE4B" w14:textId="31C230E0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C0B40" w14:textId="1DF23C33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88572" w14:textId="13B08688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42F2C" w14:textId="2577FE52" w:rsidR="00375AD9" w:rsidRPr="00A70FCA" w:rsidRDefault="00375AD9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6CC6" w14:textId="6375CD44" w:rsidR="00375AD9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A70FCA" w:rsidRPr="00F57ECA" w14:paraId="7EC70D1C" w14:textId="77777777" w:rsidTr="00A3129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131A" w14:textId="77777777" w:rsidR="00A70FCA" w:rsidRPr="00F57ECA" w:rsidRDefault="00A70FCA" w:rsidP="00A70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57369" w14:textId="3537030A" w:rsidR="00A70FCA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3 287,6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94801" w14:textId="30923F0C" w:rsidR="00A70FCA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5 299,7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C256E" w14:textId="37028AFA" w:rsidR="00A70FCA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5 228,5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4C95A" w14:textId="7BB788DB" w:rsidR="00A70FCA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33BF" w14:textId="3E94E5F8" w:rsidR="00A70FCA" w:rsidRPr="00A70FCA" w:rsidRDefault="00A70FCA" w:rsidP="00A7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C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</w:tbl>
    <w:p w14:paraId="3BD9AE16" w14:textId="77777777" w:rsidR="00121D28" w:rsidRPr="008F7DBF" w:rsidRDefault="00121D28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396F0B4A" w14:textId="36A03C3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900DC">
        <w:rPr>
          <w:rFonts w:ascii="Times New Roman" w:eastAsia="Calibri" w:hAnsi="Times New Roman" w:cs="Times New Roman"/>
          <w:sz w:val="28"/>
          <w:szCs w:val="28"/>
        </w:rPr>
        <w:t>. Создание условий для эффективной деятельности администрации   сельского поселения</w:t>
      </w:r>
    </w:p>
    <w:p w14:paraId="7410DA4A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</w:p>
    <w:p w14:paraId="459342DE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3. Организация и осуществление мероприятий по мобилизационной подготовке </w:t>
      </w:r>
    </w:p>
    <w:p w14:paraId="3D790D66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</w:p>
    <w:p w14:paraId="6803D83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lastRenderedPageBreak/>
        <w:t>5. Содержания и обеспечение безопасности гидротехнических сооружений</w:t>
      </w:r>
    </w:p>
    <w:p w14:paraId="768AD832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6. Комплексное обустройство населенных пунктов, расположенных в сельской местности </w:t>
      </w:r>
    </w:p>
    <w:p w14:paraId="4795000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</w:p>
    <w:p w14:paraId="3A2F1523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</w:p>
    <w:p w14:paraId="2E4D37F8" w14:textId="77777777" w:rsidR="00B900DC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9. Мероприятия по развитию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533C7" w14:textId="0FADDFF7" w:rsidR="00B7413D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hAnsi="Times New Roman" w:cs="Times New Roman"/>
          <w:sz w:val="28"/>
          <w:szCs w:val="28"/>
        </w:rPr>
        <w:t xml:space="preserve"> </w:t>
      </w:r>
      <w:r w:rsidR="00B7413D" w:rsidRPr="00CE51BD">
        <w:rPr>
          <w:rFonts w:ascii="Times New Roman" w:hAnsi="Times New Roman" w:cs="Times New Roman"/>
          <w:sz w:val="28"/>
          <w:szCs w:val="28"/>
        </w:rPr>
        <w:t>Оценка</w:t>
      </w:r>
      <w:r w:rsidR="00B7413D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proofErr w:type="spellStart"/>
      <w:r w:rsidR="004C53D0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B7413D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C53D0">
        <w:rPr>
          <w:rFonts w:ascii="Times New Roman" w:hAnsi="Times New Roman" w:cs="Times New Roman"/>
          <w:sz w:val="28"/>
          <w:szCs w:val="28"/>
        </w:rPr>
        <w:t>15</w:t>
      </w:r>
      <w:r w:rsidR="00B7413D">
        <w:rPr>
          <w:rFonts w:ascii="Times New Roman" w:hAnsi="Times New Roman" w:cs="Times New Roman"/>
          <w:sz w:val="28"/>
          <w:szCs w:val="28"/>
        </w:rPr>
        <w:t xml:space="preserve">.06.2020 года №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B7413D">
        <w:rPr>
          <w:rFonts w:ascii="Times New Roman" w:hAnsi="Times New Roman" w:cs="Times New Roman"/>
          <w:sz w:val="28"/>
          <w:szCs w:val="28"/>
        </w:rPr>
        <w:t>4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B7413D">
        <w:rPr>
          <w:rFonts w:ascii="Times New Roman" w:hAnsi="Times New Roman" w:cs="Times New Roman"/>
          <w:sz w:val="28"/>
          <w:szCs w:val="28"/>
        </w:rPr>
        <w:t xml:space="preserve"> сельское поселение»». </w:t>
      </w:r>
    </w:p>
    <w:p w14:paraId="01665EA4" w14:textId="14B4F8DA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A70F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07A163BD" w:rsidR="00801DF6" w:rsidRPr="00541125" w:rsidRDefault="00541125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25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Pr="00541125">
        <w:rPr>
          <w:rFonts w:ascii="Times New Roman" w:hAnsi="Times New Roman" w:cs="Times New Roman"/>
          <w:bCs/>
          <w:sz w:val="28"/>
          <w:szCs w:val="28"/>
        </w:rPr>
        <w:t>«</w:t>
      </w:r>
      <w:r w:rsidRPr="0054112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54112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70FCA">
        <w:rPr>
          <w:rFonts w:ascii="Times New Roman" w:hAnsi="Times New Roman" w:cs="Times New Roman"/>
          <w:sz w:val="28"/>
          <w:szCs w:val="28"/>
        </w:rPr>
        <w:t>4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70FCA">
        <w:rPr>
          <w:rFonts w:ascii="Times New Roman" w:hAnsi="Times New Roman" w:cs="Times New Roman"/>
          <w:sz w:val="28"/>
          <w:szCs w:val="28"/>
        </w:rPr>
        <w:t>5</w:t>
      </w:r>
      <w:r w:rsidRPr="00541125">
        <w:rPr>
          <w:rFonts w:ascii="Times New Roman" w:hAnsi="Times New Roman" w:cs="Times New Roman"/>
          <w:sz w:val="28"/>
          <w:szCs w:val="28"/>
        </w:rPr>
        <w:t xml:space="preserve"> и 202</w:t>
      </w:r>
      <w:r w:rsidR="00A70FCA">
        <w:rPr>
          <w:rFonts w:ascii="Times New Roman" w:hAnsi="Times New Roman" w:cs="Times New Roman"/>
          <w:sz w:val="28"/>
          <w:szCs w:val="28"/>
        </w:rPr>
        <w:t>6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411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41125">
        <w:rPr>
          <w:rFonts w:ascii="Times New Roman" w:hAnsi="Times New Roman" w:cs="Times New Roman"/>
          <w:sz w:val="28"/>
          <w:szCs w:val="28"/>
        </w:rPr>
        <w:t>эффективность программы выше плановой, следовательно, реализация признается целесообразной.</w:t>
      </w:r>
    </w:p>
    <w:p w14:paraId="4CE6958F" w14:textId="77777777" w:rsidR="00B900DC" w:rsidRDefault="00B900DC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5A38" w14:textId="1112803C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0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Рековичского</w:t>
      </w:r>
      <w:proofErr w:type="spellEnd"/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</w:t>
      </w:r>
      <w:r w:rsidR="00A7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4D42F736" w:rsidR="00801DF6" w:rsidRPr="00801DF6" w:rsidRDefault="00801DF6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4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A7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7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7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66016614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A70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)&gt; N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выше плановой</w:t>
            </w:r>
          </w:p>
        </w:tc>
        <w:tc>
          <w:tcPr>
            <w:tcW w:w="4111" w:type="dxa"/>
            <w:shd w:val="clear" w:color="auto" w:fill="auto"/>
          </w:tcPr>
          <w:p w14:paraId="29A203B4" w14:textId="03AC25C5" w:rsidR="00801DF6" w:rsidRPr="00801DF6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 w:rsidR="00A70F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373FD718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10992" w14:textId="77777777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b/>
          <w:color w:val="000000"/>
          <w:sz w:val="28"/>
          <w:szCs w:val="28"/>
        </w:rPr>
        <w:t>Непрограммная деятельность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представлена:</w:t>
      </w:r>
    </w:p>
    <w:p w14:paraId="2B58DDF0" w14:textId="2AF575D6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- резервным фондом в сумме </w:t>
      </w:r>
      <w:r w:rsidR="001078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>,0 тыс. руб</w:t>
      </w:r>
      <w:r w:rsidR="0010789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. Расходы в отчетном периоде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не производились</w:t>
      </w:r>
      <w:r w:rsidR="00C04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D963B5" w14:textId="77777777" w:rsidR="00A70FCA" w:rsidRPr="00452846" w:rsidRDefault="00A70FCA" w:rsidP="00A70FC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3D2E055" w14:textId="703FFE6D" w:rsidR="00A70FCA" w:rsidRDefault="00A70FCA" w:rsidP="00A70FC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Рековичской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7E0C31">
        <w:rPr>
          <w:rFonts w:ascii="Times New Roman" w:hAnsi="Times New Roman"/>
          <w:sz w:val="28"/>
          <w:szCs w:val="28"/>
        </w:rPr>
        <w:t xml:space="preserve">№ </w:t>
      </w:r>
      <w:r w:rsidR="007E0C31" w:rsidRPr="007E0C31">
        <w:rPr>
          <w:rFonts w:ascii="Times New Roman" w:hAnsi="Times New Roman"/>
          <w:sz w:val="28"/>
          <w:szCs w:val="28"/>
        </w:rPr>
        <w:t>27</w:t>
      </w:r>
      <w:r w:rsidRPr="007E0C31">
        <w:rPr>
          <w:rFonts w:ascii="Times New Roman" w:hAnsi="Times New Roman"/>
          <w:sz w:val="28"/>
          <w:szCs w:val="28"/>
        </w:rPr>
        <w:t xml:space="preserve"> от 2</w:t>
      </w:r>
      <w:r w:rsidR="007E0C31" w:rsidRPr="007E0C31">
        <w:rPr>
          <w:rFonts w:ascii="Times New Roman" w:hAnsi="Times New Roman"/>
          <w:sz w:val="28"/>
          <w:szCs w:val="28"/>
        </w:rPr>
        <w:t>7</w:t>
      </w:r>
      <w:r w:rsidRPr="007E0C31">
        <w:rPr>
          <w:rFonts w:ascii="Times New Roman" w:hAnsi="Times New Roman"/>
          <w:sz w:val="28"/>
          <w:szCs w:val="28"/>
        </w:rPr>
        <w:t>.06.20</w:t>
      </w:r>
      <w:r w:rsidR="007E0C31" w:rsidRPr="007E0C31">
        <w:rPr>
          <w:rFonts w:ascii="Times New Roman" w:hAnsi="Times New Roman"/>
          <w:sz w:val="28"/>
          <w:szCs w:val="28"/>
        </w:rPr>
        <w:t>27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Рековичской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E0C31">
        <w:rPr>
          <w:rFonts w:ascii="Times New Roman" w:hAnsi="Times New Roman"/>
          <w:sz w:val="28"/>
          <w:szCs w:val="28"/>
        </w:rPr>
        <w:t xml:space="preserve">сумме </w:t>
      </w:r>
      <w:r w:rsidR="007E0C31" w:rsidRPr="007E0C31"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0BF504F5" w14:textId="21815E6A" w:rsidR="00A70FCA" w:rsidRPr="004C1A9C" w:rsidRDefault="00A70FCA" w:rsidP="00A70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bCs/>
          <w:sz w:val="28"/>
          <w:szCs w:val="28"/>
        </w:rPr>
        <w:lastRenderedPageBreak/>
        <w:t xml:space="preserve">Расходы по </w:t>
      </w:r>
      <w:r w:rsidRPr="004C1A9C">
        <w:rPr>
          <w:rFonts w:ascii="Times New Roman" w:hAnsi="Times New Roman"/>
          <w:b/>
          <w:sz w:val="28"/>
          <w:szCs w:val="28"/>
        </w:rPr>
        <w:t>непрограммной деятельности</w:t>
      </w:r>
      <w:r w:rsidRPr="004C1A9C">
        <w:rPr>
          <w:rFonts w:ascii="Times New Roman" w:hAnsi="Times New Roman"/>
          <w:sz w:val="28"/>
          <w:szCs w:val="28"/>
        </w:rPr>
        <w:t xml:space="preserve"> за 2024 год исполнены </w:t>
      </w:r>
      <w:r>
        <w:rPr>
          <w:rFonts w:ascii="Times New Roman" w:hAnsi="Times New Roman"/>
          <w:sz w:val="28"/>
          <w:szCs w:val="28"/>
        </w:rPr>
        <w:t>в сумме</w:t>
      </w:r>
      <w:r w:rsidRPr="004C1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55,0</w:t>
      </w:r>
      <w:r w:rsidRPr="004C1A9C">
        <w:rPr>
          <w:rFonts w:ascii="Times New Roman" w:hAnsi="Times New Roman"/>
          <w:sz w:val="28"/>
          <w:szCs w:val="28"/>
        </w:rPr>
        <w:t xml:space="preserve"> тыс. рублей и представлены:</w:t>
      </w:r>
    </w:p>
    <w:p w14:paraId="51CBE9F1" w14:textId="29771882" w:rsidR="00A70FCA" w:rsidRPr="004C1A9C" w:rsidRDefault="00A70FCA" w:rsidP="00A70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>- резервным фондом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1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C1A9C">
        <w:rPr>
          <w:rFonts w:ascii="Times New Roman" w:hAnsi="Times New Roman"/>
          <w:sz w:val="28"/>
          <w:szCs w:val="28"/>
        </w:rPr>
        <w:t>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4C1A9C">
        <w:rPr>
          <w:rFonts w:ascii="Times New Roman" w:hAnsi="Times New Roman"/>
          <w:sz w:val="28"/>
          <w:szCs w:val="28"/>
        </w:rPr>
        <w:t>;</w:t>
      </w:r>
    </w:p>
    <w:p w14:paraId="16DAB292" w14:textId="384F706A" w:rsidR="00A70FCA" w:rsidRDefault="00A70FCA" w:rsidP="00A70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 xml:space="preserve">- проведение выборов </w:t>
      </w:r>
      <w:r>
        <w:rPr>
          <w:rFonts w:ascii="Times New Roman" w:hAnsi="Times New Roman"/>
          <w:sz w:val="28"/>
          <w:szCs w:val="28"/>
        </w:rPr>
        <w:t>25,5</w:t>
      </w:r>
      <w:r w:rsidRPr="004C1A9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25B66C82" w14:textId="77777777" w:rsidR="00A70FCA" w:rsidRPr="00106936" w:rsidRDefault="00A70FCA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0104E" w14:textId="1E53E6C6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1F78622E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A70FCA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A70FCA">
        <w:rPr>
          <w:rFonts w:ascii="Times New Roman" w:hAnsi="Times New Roman" w:cs="Times New Roman"/>
          <w:sz w:val="28"/>
          <w:szCs w:val="28"/>
        </w:rPr>
        <w:t xml:space="preserve">2129,0 </w:t>
      </w:r>
      <w:r w:rsidRPr="00744711"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B2D8773" w14:textId="1C9E6072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A70FCA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A70FCA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5319">
        <w:rPr>
          <w:rFonts w:ascii="Times New Roman" w:hAnsi="Times New Roman" w:cs="Times New Roman"/>
          <w:sz w:val="28"/>
          <w:szCs w:val="28"/>
        </w:rPr>
        <w:t>2024,8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1EE1C277" w:rsidR="00744711" w:rsidRDefault="00744711" w:rsidP="00072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B95319">
        <w:rPr>
          <w:rFonts w:ascii="Times New Roman" w:hAnsi="Times New Roman" w:cs="Times New Roman"/>
          <w:sz w:val="28"/>
          <w:szCs w:val="28"/>
        </w:rPr>
        <w:t>5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5319">
        <w:rPr>
          <w:rFonts w:ascii="Times New Roman" w:hAnsi="Times New Roman" w:cs="Times New Roman"/>
          <w:sz w:val="28"/>
          <w:szCs w:val="28"/>
        </w:rPr>
        <w:t>104,2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46D8809F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0430B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B95319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319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B95319">
        <w:rPr>
          <w:rFonts w:ascii="Times New Roman" w:hAnsi="Times New Roman" w:cs="Times New Roman"/>
          <w:sz w:val="28"/>
          <w:szCs w:val="28"/>
        </w:rPr>
        <w:t>6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319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95319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51F729CC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F22474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42D8233B" w:rsidR="00443A09" w:rsidRPr="00443A09" w:rsidRDefault="00443A09" w:rsidP="007B6806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616A653E" w14:textId="203F7C6F" w:rsidR="00121A1F" w:rsidRDefault="00AF777E" w:rsidP="00F2247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A1F" w:rsidRPr="00121A1F">
        <w:rPr>
          <w:rFonts w:ascii="Times New Roman" w:hAnsi="Times New Roman" w:cs="Times New Roman"/>
          <w:sz w:val="28"/>
          <w:szCs w:val="28"/>
        </w:rPr>
        <w:t xml:space="preserve">оходы бюджета </w:t>
      </w:r>
      <w:proofErr w:type="spellStart"/>
      <w:r w:rsidR="00121A1F" w:rsidRPr="00121A1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21A1F" w:rsidRPr="00121A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121A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919F17" w14:textId="5621F7FA" w:rsidR="00443A09" w:rsidRPr="00443A09" w:rsidRDefault="00121A1F" w:rsidP="00F224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1A1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AA2561" w:rsidRPr="00121A1F">
        <w:rPr>
          <w:rFonts w:ascii="Times New Roman" w:hAnsi="Times New Roman" w:cs="Times New Roman"/>
          <w:sz w:val="28"/>
          <w:szCs w:val="28"/>
        </w:rPr>
        <w:t>области на</w:t>
      </w:r>
      <w:r w:rsidRPr="00121A1F">
        <w:rPr>
          <w:rFonts w:ascii="Times New Roman" w:hAnsi="Times New Roman" w:cs="Times New Roman"/>
          <w:sz w:val="28"/>
          <w:szCs w:val="28"/>
        </w:rPr>
        <w:t xml:space="preserve"> 202</w:t>
      </w:r>
      <w:r w:rsidR="00F22474">
        <w:rPr>
          <w:rFonts w:ascii="Times New Roman" w:hAnsi="Times New Roman" w:cs="Times New Roman"/>
          <w:sz w:val="28"/>
          <w:szCs w:val="28"/>
        </w:rPr>
        <w:t>4</w:t>
      </w:r>
      <w:r w:rsidRPr="00121A1F">
        <w:rPr>
          <w:rFonts w:ascii="Times New Roman" w:hAnsi="Times New Roman" w:cs="Times New Roman"/>
          <w:sz w:val="28"/>
          <w:szCs w:val="28"/>
        </w:rPr>
        <w:t xml:space="preserve">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10E44FC2" w14:textId="06E3FBCB" w:rsidR="00121A1F" w:rsidRDefault="00F22474" w:rsidP="00F224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777E">
        <w:rPr>
          <w:rFonts w:ascii="Times New Roman" w:hAnsi="Times New Roman" w:cs="Times New Roman"/>
          <w:sz w:val="28"/>
          <w:szCs w:val="28"/>
        </w:rPr>
        <w:t>в</w:t>
      </w:r>
      <w:r w:rsidR="00121A1F" w:rsidRPr="00121A1F">
        <w:rPr>
          <w:rFonts w:ascii="Times New Roman" w:hAnsi="Times New Roman" w:cs="Times New Roman"/>
          <w:sz w:val="28"/>
          <w:szCs w:val="28"/>
        </w:rPr>
        <w:t>едомственная структура расходов бюджета</w:t>
      </w:r>
      <w:r w:rsidR="0012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A1F" w:rsidRPr="00121A1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21A1F" w:rsidRPr="00121A1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21A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90F293" w14:textId="7133857C" w:rsidR="00443A09" w:rsidRPr="00443A09" w:rsidRDefault="00121A1F" w:rsidP="00F224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1A1F">
        <w:rPr>
          <w:rFonts w:ascii="Times New Roman" w:hAnsi="Times New Roman" w:cs="Times New Roman"/>
          <w:sz w:val="28"/>
          <w:szCs w:val="28"/>
        </w:rPr>
        <w:t>поселения за 202</w:t>
      </w:r>
      <w:r w:rsidR="00F22474">
        <w:rPr>
          <w:rFonts w:ascii="Times New Roman" w:hAnsi="Times New Roman" w:cs="Times New Roman"/>
          <w:sz w:val="28"/>
          <w:szCs w:val="28"/>
        </w:rPr>
        <w:t>4</w:t>
      </w:r>
      <w:r w:rsidRPr="00121A1F">
        <w:rPr>
          <w:rFonts w:ascii="Times New Roman" w:hAnsi="Times New Roman" w:cs="Times New Roman"/>
          <w:sz w:val="28"/>
          <w:szCs w:val="28"/>
        </w:rPr>
        <w:t xml:space="preserve">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2236D35E" w14:textId="4AC4353B" w:rsidR="00F22474" w:rsidRDefault="00F22474" w:rsidP="00F22474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F22474">
        <w:rPr>
          <w:rFonts w:ascii="Times New Roman" w:hAnsi="Times New Roman" w:cs="Times New Roman"/>
          <w:sz w:val="28"/>
          <w:szCs w:val="28"/>
        </w:rPr>
        <w:t xml:space="preserve">асходы бюджета по разделам и подразделам </w:t>
      </w:r>
      <w:r w:rsidRPr="00F22474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Pr="00F22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0A6BA4" w14:textId="77777777" w:rsidR="00F22474" w:rsidRDefault="00F22474" w:rsidP="00F22474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247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2247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2247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0201A" w14:textId="77777777" w:rsidR="00F22474" w:rsidRDefault="00F22474" w:rsidP="00F22474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24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2474">
        <w:rPr>
          <w:rFonts w:ascii="Times New Roman" w:hAnsi="Times New Roman" w:cs="Times New Roman"/>
          <w:sz w:val="28"/>
          <w:szCs w:val="28"/>
        </w:rPr>
        <w:t>района Брянской</w:t>
      </w:r>
      <w:r w:rsidRPr="00F22474">
        <w:rPr>
          <w:rFonts w:ascii="Times New Roman" w:hAnsi="Times New Roman" w:cs="Times New Roman"/>
          <w:sz w:val="28"/>
          <w:szCs w:val="28"/>
        </w:rPr>
        <w:t xml:space="preserve"> области за 2024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31F2BC4F" w14:textId="733F4407" w:rsidR="00F22474" w:rsidRDefault="00F22474" w:rsidP="00F22474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F22474">
        <w:rPr>
          <w:rFonts w:ascii="Times New Roman" w:hAnsi="Times New Roman" w:cs="Times New Roman"/>
          <w:sz w:val="28"/>
          <w:szCs w:val="28"/>
        </w:rPr>
        <w:t xml:space="preserve">сточники финансирования </w:t>
      </w:r>
      <w:r w:rsidRPr="00F22474">
        <w:rPr>
          <w:rFonts w:ascii="Times New Roman" w:hAnsi="Times New Roman" w:cs="Times New Roman"/>
          <w:sz w:val="28"/>
          <w:szCs w:val="28"/>
        </w:rPr>
        <w:t>дефицита бюджета</w:t>
      </w:r>
      <w:r w:rsidRPr="00F2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7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2247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5F929FD" w14:textId="423FE8C3" w:rsidR="00121A1F" w:rsidRPr="00F22474" w:rsidRDefault="00F22474" w:rsidP="00F2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2474">
        <w:rPr>
          <w:rFonts w:ascii="Times New Roman" w:hAnsi="Times New Roman" w:cs="Times New Roman"/>
          <w:sz w:val="28"/>
          <w:szCs w:val="28"/>
        </w:rPr>
        <w:t>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2474">
        <w:rPr>
          <w:rFonts w:ascii="Times New Roman" w:hAnsi="Times New Roman" w:cs="Times New Roman"/>
          <w:sz w:val="28"/>
          <w:szCs w:val="28"/>
        </w:rPr>
        <w:t>кодам классификации источников финансирования дефицита бюджета</w:t>
      </w:r>
    </w:p>
    <w:p w14:paraId="3333E809" w14:textId="72B2B5A9" w:rsidR="00443A09" w:rsidRP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proofErr w:type="spellStart"/>
      <w:r w:rsidR="0040430B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F22474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F22474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F22474">
        <w:rPr>
          <w:rFonts w:ascii="Times New Roman" w:hAnsi="Times New Roman" w:cs="Times New Roman"/>
          <w:sz w:val="28"/>
          <w:szCs w:val="28"/>
        </w:rPr>
        <w:t>6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FD3470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22474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7E0C31" w:rsidRPr="007E0C31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7E0C31">
        <w:rPr>
          <w:rFonts w:ascii="Times New Roman" w:hAnsi="Times New Roman" w:cs="Times New Roman"/>
          <w:snapToGrid w:val="0"/>
          <w:sz w:val="28"/>
          <w:szCs w:val="28"/>
        </w:rPr>
        <w:t>,0 тыс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</w:t>
      </w:r>
      <w:r w:rsidR="00F224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года средства резервного фонда</w:t>
      </w:r>
      <w:r w:rsidR="001D1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proofErr w:type="spellStart"/>
      <w:r w:rsidR="00121A1F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4E34C09" w14:textId="77777777" w:rsidR="00AA2561" w:rsidRDefault="00AA2561" w:rsidP="00F2247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9596920" w14:textId="1CAD7161" w:rsidR="00DE7FD4" w:rsidRPr="00CA2C30" w:rsidRDefault="00CA2C30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7DA3527B" w14:textId="77777777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E5544" w14:textId="350F9E6D" w:rsidR="007E0C31" w:rsidRDefault="007E0C31" w:rsidP="007E0C31">
      <w:pPr>
        <w:pStyle w:val="a4"/>
        <w:widowControl w:val="0"/>
        <w:ind w:firstLine="720"/>
        <w:jc w:val="both"/>
        <w:rPr>
          <w:szCs w:val="28"/>
        </w:rPr>
      </w:pPr>
      <w:bookmarkStart w:id="6" w:name="_Hlk192689442"/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Рековичско</w:t>
      </w:r>
      <w:r w:rsidR="00E93E87">
        <w:rPr>
          <w:szCs w:val="28"/>
        </w:rPr>
        <w:t>й</w:t>
      </w:r>
      <w:proofErr w:type="spellEnd"/>
      <w:r>
        <w:rPr>
          <w:szCs w:val="28"/>
        </w:rPr>
        <w:t xml:space="preserve"> сельского </w:t>
      </w:r>
      <w:r w:rsidR="00E93E87">
        <w:rPr>
          <w:szCs w:val="28"/>
        </w:rPr>
        <w:t>администрации</w:t>
      </w:r>
      <w:r>
        <w:rPr>
          <w:szCs w:val="28"/>
        </w:rPr>
        <w:t xml:space="preserve"> об</w:t>
      </w:r>
      <w:r>
        <w:rPr>
          <w:color w:val="000000"/>
          <w:szCs w:val="28"/>
        </w:rPr>
        <w:t xml:space="preserve"> исполнении бюджета за 2024 год предоставлена в Контрольно-счётную палату, в соответствии с Положением</w:t>
      </w:r>
      <w:r>
        <w:rPr>
          <w:szCs w:val="28"/>
        </w:rPr>
        <w:t xml:space="preserve"> о бюджетном процессе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поселения. </w:t>
      </w:r>
    </w:p>
    <w:bookmarkEnd w:id="6"/>
    <w:p w14:paraId="441A1E6B" w14:textId="390DCD82" w:rsidR="007E0C31" w:rsidRDefault="007E0C31" w:rsidP="007E0C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6191B783" w14:textId="77777777" w:rsidR="007E0C31" w:rsidRDefault="007E0C31" w:rsidP="007E0C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986D3" w14:textId="3346EA7F" w:rsidR="00DE7FD4" w:rsidRDefault="001D19D8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7FD4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BA16665" w14:textId="4A35A221" w:rsidR="001C3C34" w:rsidRDefault="00E93E87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="00DE7FD4"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AF777E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9E1EF2E" w14:textId="7E12CC69" w:rsidR="001C3C34" w:rsidRPr="00616BCF" w:rsidRDefault="00E93E87" w:rsidP="001C3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C34"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BA1A447" w14:textId="77777777" w:rsidR="001C3C34" w:rsidRDefault="001C3C34" w:rsidP="001C3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DD640" w14:textId="77777777" w:rsidR="0056786B" w:rsidRDefault="0056786B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E328" w14:textId="1EF8C4A2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4A20" w14:textId="77777777" w:rsidR="00AF777E" w:rsidRDefault="00AF777E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729D8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3A1B" w14:textId="77777777" w:rsidR="00D1276D" w:rsidRDefault="00D1276D" w:rsidP="00B53296">
      <w:pPr>
        <w:spacing w:after="0" w:line="240" w:lineRule="auto"/>
      </w:pPr>
      <w:r>
        <w:separator/>
      </w:r>
    </w:p>
  </w:endnote>
  <w:endnote w:type="continuationSeparator" w:id="0">
    <w:p w14:paraId="42934EF9" w14:textId="77777777" w:rsidR="00D1276D" w:rsidRDefault="00D1276D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607C" w14:textId="77777777" w:rsidR="00D1276D" w:rsidRDefault="00D1276D" w:rsidP="00B53296">
      <w:pPr>
        <w:spacing w:after="0" w:line="240" w:lineRule="auto"/>
      </w:pPr>
      <w:r>
        <w:separator/>
      </w:r>
    </w:p>
  </w:footnote>
  <w:footnote w:type="continuationSeparator" w:id="0">
    <w:p w14:paraId="651F03B3" w14:textId="77777777" w:rsidR="00D1276D" w:rsidRDefault="00D1276D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7A9D909A" w14:textId="77777777" w:rsidR="002E7154" w:rsidRDefault="002E71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2E7154" w:rsidRDefault="002E71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-69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1"/>
        </w:tabs>
        <w:ind w:left="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1"/>
        </w:tabs>
        <w:ind w:left="7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1"/>
        </w:tabs>
        <w:ind w:left="21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1"/>
        </w:tabs>
        <w:ind w:left="29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1"/>
        </w:tabs>
        <w:ind w:left="43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1"/>
        </w:tabs>
        <w:ind w:left="5061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5B63"/>
    <w:rsid w:val="00046FF1"/>
    <w:rsid w:val="000563CE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0CC5"/>
    <w:rsid w:val="000E344A"/>
    <w:rsid w:val="000E5094"/>
    <w:rsid w:val="000F12F5"/>
    <w:rsid w:val="001053D5"/>
    <w:rsid w:val="001053F3"/>
    <w:rsid w:val="00106936"/>
    <w:rsid w:val="00106EFE"/>
    <w:rsid w:val="00107890"/>
    <w:rsid w:val="00111C01"/>
    <w:rsid w:val="00111E6F"/>
    <w:rsid w:val="0011696E"/>
    <w:rsid w:val="00121A1F"/>
    <w:rsid w:val="00121D28"/>
    <w:rsid w:val="00122B0B"/>
    <w:rsid w:val="00131D4D"/>
    <w:rsid w:val="00132BE5"/>
    <w:rsid w:val="001339F3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A7E13"/>
    <w:rsid w:val="001B072D"/>
    <w:rsid w:val="001B1C86"/>
    <w:rsid w:val="001C3C34"/>
    <w:rsid w:val="001D19D8"/>
    <w:rsid w:val="001D3347"/>
    <w:rsid w:val="001D545E"/>
    <w:rsid w:val="001E24B4"/>
    <w:rsid w:val="001E7775"/>
    <w:rsid w:val="001F0B4D"/>
    <w:rsid w:val="002022F0"/>
    <w:rsid w:val="00207F56"/>
    <w:rsid w:val="00213988"/>
    <w:rsid w:val="00226B58"/>
    <w:rsid w:val="002354A0"/>
    <w:rsid w:val="0023781D"/>
    <w:rsid w:val="00240063"/>
    <w:rsid w:val="002400BF"/>
    <w:rsid w:val="00240DDD"/>
    <w:rsid w:val="00241012"/>
    <w:rsid w:val="00245E42"/>
    <w:rsid w:val="002506DD"/>
    <w:rsid w:val="00254D61"/>
    <w:rsid w:val="00254E4A"/>
    <w:rsid w:val="00262D9A"/>
    <w:rsid w:val="002651CF"/>
    <w:rsid w:val="0026569D"/>
    <w:rsid w:val="0027098A"/>
    <w:rsid w:val="0027446C"/>
    <w:rsid w:val="002816E3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D2CE0"/>
    <w:rsid w:val="002D2EA5"/>
    <w:rsid w:val="002D3F01"/>
    <w:rsid w:val="002D474D"/>
    <w:rsid w:val="002D5C8E"/>
    <w:rsid w:val="002E05BB"/>
    <w:rsid w:val="002E7154"/>
    <w:rsid w:val="002E7724"/>
    <w:rsid w:val="003023DB"/>
    <w:rsid w:val="00317941"/>
    <w:rsid w:val="00335712"/>
    <w:rsid w:val="00335790"/>
    <w:rsid w:val="00337CFD"/>
    <w:rsid w:val="003600EC"/>
    <w:rsid w:val="00363032"/>
    <w:rsid w:val="003658FE"/>
    <w:rsid w:val="00366EAC"/>
    <w:rsid w:val="0037376A"/>
    <w:rsid w:val="00375AD9"/>
    <w:rsid w:val="00380214"/>
    <w:rsid w:val="0039030B"/>
    <w:rsid w:val="003B730C"/>
    <w:rsid w:val="003C3356"/>
    <w:rsid w:val="003C460A"/>
    <w:rsid w:val="003D0077"/>
    <w:rsid w:val="003D0149"/>
    <w:rsid w:val="003F1942"/>
    <w:rsid w:val="0040430B"/>
    <w:rsid w:val="00406AB3"/>
    <w:rsid w:val="004103DD"/>
    <w:rsid w:val="00431CB5"/>
    <w:rsid w:val="00431DB1"/>
    <w:rsid w:val="00433A19"/>
    <w:rsid w:val="00433F07"/>
    <w:rsid w:val="00440B90"/>
    <w:rsid w:val="00443A09"/>
    <w:rsid w:val="00450382"/>
    <w:rsid w:val="0046166F"/>
    <w:rsid w:val="00474C51"/>
    <w:rsid w:val="00483792"/>
    <w:rsid w:val="004A5C08"/>
    <w:rsid w:val="004A7681"/>
    <w:rsid w:val="004B20CC"/>
    <w:rsid w:val="004C3B50"/>
    <w:rsid w:val="004C3FD8"/>
    <w:rsid w:val="004C53D0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64DD"/>
    <w:rsid w:val="00521D23"/>
    <w:rsid w:val="0052246B"/>
    <w:rsid w:val="0052402C"/>
    <w:rsid w:val="00535AE0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91044"/>
    <w:rsid w:val="00596255"/>
    <w:rsid w:val="005A0395"/>
    <w:rsid w:val="005A2806"/>
    <w:rsid w:val="005B0205"/>
    <w:rsid w:val="005B0525"/>
    <w:rsid w:val="005B6E77"/>
    <w:rsid w:val="005B6E7B"/>
    <w:rsid w:val="005B75DB"/>
    <w:rsid w:val="005D27C9"/>
    <w:rsid w:val="005E75EA"/>
    <w:rsid w:val="005F5449"/>
    <w:rsid w:val="005F7C99"/>
    <w:rsid w:val="00607EB3"/>
    <w:rsid w:val="00632CBC"/>
    <w:rsid w:val="00634FC7"/>
    <w:rsid w:val="006368F9"/>
    <w:rsid w:val="00637AE4"/>
    <w:rsid w:val="0064113C"/>
    <w:rsid w:val="00643274"/>
    <w:rsid w:val="00644C37"/>
    <w:rsid w:val="00653615"/>
    <w:rsid w:val="006547EC"/>
    <w:rsid w:val="00656277"/>
    <w:rsid w:val="00660787"/>
    <w:rsid w:val="00661163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B2A39"/>
    <w:rsid w:val="006B60DA"/>
    <w:rsid w:val="006C0C8D"/>
    <w:rsid w:val="006C3835"/>
    <w:rsid w:val="006C7D57"/>
    <w:rsid w:val="006D0879"/>
    <w:rsid w:val="006F088F"/>
    <w:rsid w:val="006F6657"/>
    <w:rsid w:val="00710537"/>
    <w:rsid w:val="00717FF6"/>
    <w:rsid w:val="00721F65"/>
    <w:rsid w:val="00723C70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3E1A"/>
    <w:rsid w:val="0079510A"/>
    <w:rsid w:val="007B06A3"/>
    <w:rsid w:val="007B14EA"/>
    <w:rsid w:val="007B2782"/>
    <w:rsid w:val="007B6806"/>
    <w:rsid w:val="007C01F9"/>
    <w:rsid w:val="007C36D3"/>
    <w:rsid w:val="007C494F"/>
    <w:rsid w:val="007C6193"/>
    <w:rsid w:val="007C7D62"/>
    <w:rsid w:val="007D0552"/>
    <w:rsid w:val="007D51C5"/>
    <w:rsid w:val="007D75DC"/>
    <w:rsid w:val="007E0034"/>
    <w:rsid w:val="007E0C31"/>
    <w:rsid w:val="007E641D"/>
    <w:rsid w:val="007E730C"/>
    <w:rsid w:val="007F256A"/>
    <w:rsid w:val="007F634D"/>
    <w:rsid w:val="00800215"/>
    <w:rsid w:val="00801DF6"/>
    <w:rsid w:val="00803671"/>
    <w:rsid w:val="0080383A"/>
    <w:rsid w:val="0080426C"/>
    <w:rsid w:val="008125AD"/>
    <w:rsid w:val="00814DF6"/>
    <w:rsid w:val="00832698"/>
    <w:rsid w:val="00840649"/>
    <w:rsid w:val="00845B1B"/>
    <w:rsid w:val="00845E5C"/>
    <w:rsid w:val="00854926"/>
    <w:rsid w:val="00860346"/>
    <w:rsid w:val="00862466"/>
    <w:rsid w:val="008625A3"/>
    <w:rsid w:val="008627C7"/>
    <w:rsid w:val="008639F2"/>
    <w:rsid w:val="008820AC"/>
    <w:rsid w:val="00883D46"/>
    <w:rsid w:val="00883E2D"/>
    <w:rsid w:val="00884387"/>
    <w:rsid w:val="00891C69"/>
    <w:rsid w:val="0089294F"/>
    <w:rsid w:val="008955D7"/>
    <w:rsid w:val="008B6059"/>
    <w:rsid w:val="008B78DE"/>
    <w:rsid w:val="008C6645"/>
    <w:rsid w:val="008D05EF"/>
    <w:rsid w:val="008D3D21"/>
    <w:rsid w:val="008D6ACF"/>
    <w:rsid w:val="008E3FD5"/>
    <w:rsid w:val="008E55DE"/>
    <w:rsid w:val="008E6852"/>
    <w:rsid w:val="008F2338"/>
    <w:rsid w:val="008F70B2"/>
    <w:rsid w:val="008F7DBF"/>
    <w:rsid w:val="009014C9"/>
    <w:rsid w:val="0090209E"/>
    <w:rsid w:val="009266AA"/>
    <w:rsid w:val="009466D0"/>
    <w:rsid w:val="0095046B"/>
    <w:rsid w:val="00973817"/>
    <w:rsid w:val="00976D5D"/>
    <w:rsid w:val="009817EC"/>
    <w:rsid w:val="009860FD"/>
    <w:rsid w:val="00987888"/>
    <w:rsid w:val="0099074A"/>
    <w:rsid w:val="00993A06"/>
    <w:rsid w:val="00995EBD"/>
    <w:rsid w:val="009C457B"/>
    <w:rsid w:val="009C4856"/>
    <w:rsid w:val="009D0CF7"/>
    <w:rsid w:val="009D273A"/>
    <w:rsid w:val="009D6610"/>
    <w:rsid w:val="009E6EE6"/>
    <w:rsid w:val="009F201B"/>
    <w:rsid w:val="009F4088"/>
    <w:rsid w:val="009F7CE9"/>
    <w:rsid w:val="00A0122F"/>
    <w:rsid w:val="00A15D71"/>
    <w:rsid w:val="00A255A6"/>
    <w:rsid w:val="00A2583C"/>
    <w:rsid w:val="00A316D3"/>
    <w:rsid w:val="00A472C2"/>
    <w:rsid w:val="00A531DA"/>
    <w:rsid w:val="00A54BB9"/>
    <w:rsid w:val="00A57EC7"/>
    <w:rsid w:val="00A666D9"/>
    <w:rsid w:val="00A70FCA"/>
    <w:rsid w:val="00A96341"/>
    <w:rsid w:val="00A96BB8"/>
    <w:rsid w:val="00AA128D"/>
    <w:rsid w:val="00AA2561"/>
    <w:rsid w:val="00AA3C8E"/>
    <w:rsid w:val="00AA74D0"/>
    <w:rsid w:val="00AB0663"/>
    <w:rsid w:val="00AB3CA5"/>
    <w:rsid w:val="00AB4048"/>
    <w:rsid w:val="00AB7641"/>
    <w:rsid w:val="00AC15D0"/>
    <w:rsid w:val="00AC4146"/>
    <w:rsid w:val="00AC5749"/>
    <w:rsid w:val="00AE4F07"/>
    <w:rsid w:val="00AE7E82"/>
    <w:rsid w:val="00AF60B0"/>
    <w:rsid w:val="00AF777E"/>
    <w:rsid w:val="00AF7DF4"/>
    <w:rsid w:val="00B12E2B"/>
    <w:rsid w:val="00B22248"/>
    <w:rsid w:val="00B242FB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32C0"/>
    <w:rsid w:val="00B93FDB"/>
    <w:rsid w:val="00B95319"/>
    <w:rsid w:val="00B96CE6"/>
    <w:rsid w:val="00BB618E"/>
    <w:rsid w:val="00BB754C"/>
    <w:rsid w:val="00BC68AE"/>
    <w:rsid w:val="00BD7E2A"/>
    <w:rsid w:val="00BE0AAE"/>
    <w:rsid w:val="00BE17EE"/>
    <w:rsid w:val="00BF3FA1"/>
    <w:rsid w:val="00BF5395"/>
    <w:rsid w:val="00C01AA8"/>
    <w:rsid w:val="00C0493E"/>
    <w:rsid w:val="00C04B30"/>
    <w:rsid w:val="00C056C1"/>
    <w:rsid w:val="00C15F36"/>
    <w:rsid w:val="00C17784"/>
    <w:rsid w:val="00C26775"/>
    <w:rsid w:val="00C33C28"/>
    <w:rsid w:val="00C34D96"/>
    <w:rsid w:val="00C36572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A5DC1"/>
    <w:rsid w:val="00CB128F"/>
    <w:rsid w:val="00CB2675"/>
    <w:rsid w:val="00CC09A7"/>
    <w:rsid w:val="00CC5130"/>
    <w:rsid w:val="00CE2526"/>
    <w:rsid w:val="00CE51BD"/>
    <w:rsid w:val="00CF69E5"/>
    <w:rsid w:val="00D04DAF"/>
    <w:rsid w:val="00D065B8"/>
    <w:rsid w:val="00D1276D"/>
    <w:rsid w:val="00D12EAD"/>
    <w:rsid w:val="00D20B8C"/>
    <w:rsid w:val="00D21D66"/>
    <w:rsid w:val="00D27217"/>
    <w:rsid w:val="00D33019"/>
    <w:rsid w:val="00D40887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2EC4"/>
    <w:rsid w:val="00D94A52"/>
    <w:rsid w:val="00DA39DE"/>
    <w:rsid w:val="00DC79F0"/>
    <w:rsid w:val="00DE7FD4"/>
    <w:rsid w:val="00DF2360"/>
    <w:rsid w:val="00E063BD"/>
    <w:rsid w:val="00E22DE2"/>
    <w:rsid w:val="00E24E7C"/>
    <w:rsid w:val="00E25E2D"/>
    <w:rsid w:val="00E27ADE"/>
    <w:rsid w:val="00E335B4"/>
    <w:rsid w:val="00E338BF"/>
    <w:rsid w:val="00E42E84"/>
    <w:rsid w:val="00E47BC5"/>
    <w:rsid w:val="00E50B75"/>
    <w:rsid w:val="00E5552D"/>
    <w:rsid w:val="00E575B4"/>
    <w:rsid w:val="00E57CE6"/>
    <w:rsid w:val="00E6237D"/>
    <w:rsid w:val="00E702CF"/>
    <w:rsid w:val="00E74570"/>
    <w:rsid w:val="00E910C0"/>
    <w:rsid w:val="00E93E87"/>
    <w:rsid w:val="00E9659F"/>
    <w:rsid w:val="00E96639"/>
    <w:rsid w:val="00EA481D"/>
    <w:rsid w:val="00EA6D68"/>
    <w:rsid w:val="00EB099D"/>
    <w:rsid w:val="00EC0030"/>
    <w:rsid w:val="00EC0E8A"/>
    <w:rsid w:val="00EC4345"/>
    <w:rsid w:val="00EC51C2"/>
    <w:rsid w:val="00ED08C4"/>
    <w:rsid w:val="00ED5095"/>
    <w:rsid w:val="00ED7E1E"/>
    <w:rsid w:val="00EE3072"/>
    <w:rsid w:val="00EE6274"/>
    <w:rsid w:val="00EF34D7"/>
    <w:rsid w:val="00EF76F5"/>
    <w:rsid w:val="00F00F67"/>
    <w:rsid w:val="00F13A67"/>
    <w:rsid w:val="00F17987"/>
    <w:rsid w:val="00F22474"/>
    <w:rsid w:val="00F266DD"/>
    <w:rsid w:val="00F305DB"/>
    <w:rsid w:val="00F418F0"/>
    <w:rsid w:val="00F47787"/>
    <w:rsid w:val="00F53E16"/>
    <w:rsid w:val="00F54A5E"/>
    <w:rsid w:val="00F6208F"/>
    <w:rsid w:val="00F6331D"/>
    <w:rsid w:val="00F74C0F"/>
    <w:rsid w:val="00F83BB3"/>
    <w:rsid w:val="00F92DBE"/>
    <w:rsid w:val="00FB0BF8"/>
    <w:rsid w:val="00FC00E5"/>
    <w:rsid w:val="00FC2352"/>
    <w:rsid w:val="00FC381F"/>
    <w:rsid w:val="00FC3D8C"/>
    <w:rsid w:val="00FC4E78"/>
    <w:rsid w:val="00FD32CE"/>
    <w:rsid w:val="00FD3470"/>
    <w:rsid w:val="00FE0404"/>
    <w:rsid w:val="00FE1969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21A1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21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12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317</cp:revision>
  <cp:lastPrinted>2023-04-11T14:10:00Z</cp:lastPrinted>
  <dcterms:created xsi:type="dcterms:W3CDTF">2020-01-24T09:42:00Z</dcterms:created>
  <dcterms:modified xsi:type="dcterms:W3CDTF">2025-03-12T13:35:00Z</dcterms:modified>
</cp:coreProperties>
</file>