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19860712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A1B4C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1.2.</w:t>
      </w:r>
      <w:r w:rsidR="00D70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3A1B4C">
        <w:rPr>
          <w:rFonts w:ascii="Times New Roman" w:hAnsi="Times New Roman" w:cs="Times New Roman"/>
          <w:sz w:val="28"/>
          <w:szCs w:val="28"/>
        </w:rPr>
        <w:t>337,0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3A1B4C">
        <w:rPr>
          <w:rFonts w:ascii="Times New Roman" w:hAnsi="Times New Roman" w:cs="Times New Roman"/>
          <w:sz w:val="28"/>
          <w:szCs w:val="28"/>
        </w:rPr>
        <w:t>18,7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3A1B4C">
        <w:rPr>
          <w:rFonts w:ascii="Times New Roman" w:hAnsi="Times New Roman" w:cs="Times New Roman"/>
          <w:sz w:val="28"/>
          <w:szCs w:val="28"/>
        </w:rPr>
        <w:t>399,7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3A1B4C">
        <w:rPr>
          <w:rFonts w:ascii="Times New Roman" w:hAnsi="Times New Roman" w:cs="Times New Roman"/>
          <w:sz w:val="28"/>
          <w:szCs w:val="28"/>
        </w:rPr>
        <w:t>18,8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</w:t>
      </w:r>
      <w:r w:rsidR="003A1B4C">
        <w:rPr>
          <w:rFonts w:ascii="Times New Roman" w:hAnsi="Times New Roman" w:cs="Times New Roman"/>
          <w:sz w:val="28"/>
          <w:szCs w:val="28"/>
        </w:rPr>
        <w:t>1</w:t>
      </w:r>
      <w:r w:rsidR="00C40C0B">
        <w:rPr>
          <w:rFonts w:ascii="Times New Roman" w:hAnsi="Times New Roman" w:cs="Times New Roman"/>
          <w:sz w:val="28"/>
          <w:szCs w:val="28"/>
        </w:rPr>
        <w:t>8,</w:t>
      </w:r>
      <w:r w:rsidR="003A1B4C">
        <w:rPr>
          <w:rFonts w:ascii="Times New Roman" w:hAnsi="Times New Roman" w:cs="Times New Roman"/>
          <w:sz w:val="28"/>
          <w:szCs w:val="28"/>
        </w:rPr>
        <w:t>8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3A1B4C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A1B4C">
        <w:rPr>
          <w:rFonts w:ascii="Times New Roman" w:hAnsi="Times New Roman" w:cs="Times New Roman"/>
          <w:sz w:val="28"/>
          <w:szCs w:val="28"/>
        </w:rPr>
        <w:t>62,7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B35EC1">
        <w:rPr>
          <w:rFonts w:ascii="Times New Roman" w:hAnsi="Times New Roman" w:cs="Times New Roman"/>
          <w:sz w:val="28"/>
          <w:szCs w:val="28"/>
        </w:rPr>
        <w:t>337,0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35EC1">
        <w:rPr>
          <w:rFonts w:ascii="Times New Roman" w:hAnsi="Times New Roman" w:cs="Times New Roman"/>
          <w:sz w:val="28"/>
          <w:szCs w:val="28"/>
        </w:rPr>
        <w:t>18,7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B35EC1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B35EC1">
        <w:rPr>
          <w:rFonts w:ascii="Times New Roman" w:hAnsi="Times New Roman" w:cs="Times New Roman"/>
          <w:sz w:val="28"/>
          <w:szCs w:val="28"/>
        </w:rPr>
        <w:t>29,8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35EC1">
        <w:rPr>
          <w:rFonts w:ascii="Times New Roman" w:hAnsi="Times New Roman" w:cs="Times New Roman"/>
          <w:sz w:val="28"/>
          <w:szCs w:val="28"/>
        </w:rPr>
        <w:t>на 8,1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35EC1">
        <w:rPr>
          <w:rFonts w:ascii="Times New Roman" w:hAnsi="Times New Roman" w:cs="Times New Roman"/>
          <w:sz w:val="28"/>
          <w:szCs w:val="28"/>
        </w:rPr>
        <w:t>89,3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35EC1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1C2C06">
        <w:rPr>
          <w:rFonts w:ascii="Times New Roman" w:hAnsi="Times New Roman" w:cs="Times New Roman"/>
          <w:sz w:val="28"/>
          <w:szCs w:val="28"/>
        </w:rPr>
        <w:t>16,0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B35EC1">
        <w:rPr>
          <w:rFonts w:ascii="Times New Roman" w:hAnsi="Times New Roman" w:cs="Times New Roman"/>
          <w:sz w:val="28"/>
          <w:szCs w:val="28"/>
        </w:rPr>
        <w:t>10,7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B35EC1">
        <w:rPr>
          <w:rFonts w:ascii="Times New Roman" w:hAnsi="Times New Roman" w:cs="Times New Roman"/>
          <w:sz w:val="28"/>
          <w:szCs w:val="28"/>
        </w:rPr>
        <w:t>на 11,9%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B35EC1">
        <w:rPr>
          <w:rFonts w:ascii="Times New Roman" w:hAnsi="Times New Roman" w:cs="Times New Roman"/>
          <w:sz w:val="28"/>
          <w:szCs w:val="28"/>
        </w:rPr>
        <w:t>снизился 63,2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B35EC1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4B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9,</w:t>
      </w:r>
      <w:r w:rsidR="00704B94">
        <w:rPr>
          <w:rFonts w:ascii="Times New Roman" w:hAnsi="Times New Roman" w:cs="Times New Roman"/>
          <w:sz w:val="28"/>
          <w:szCs w:val="28"/>
        </w:rPr>
        <w:t>5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B35EC1">
        <w:rPr>
          <w:rFonts w:ascii="Times New Roman" w:hAnsi="Times New Roman" w:cs="Times New Roman"/>
          <w:sz w:val="28"/>
          <w:szCs w:val="28"/>
        </w:rPr>
        <w:t>36,1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5EC1">
        <w:rPr>
          <w:rFonts w:ascii="Times New Roman" w:hAnsi="Times New Roman" w:cs="Times New Roman"/>
          <w:sz w:val="28"/>
          <w:szCs w:val="28"/>
        </w:rPr>
        <w:t>13,9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 2019 года в структуре  собственных доходов бюджета на долю  налоговых доходов  приходится </w:t>
      </w:r>
      <w:r w:rsidR="00B35EC1">
        <w:rPr>
          <w:rFonts w:ascii="Times New Roman" w:hAnsi="Times New Roman" w:cs="Times New Roman"/>
          <w:sz w:val="28"/>
          <w:szCs w:val="28"/>
        </w:rPr>
        <w:t>67</w:t>
      </w:r>
      <w:r w:rsidR="009B32E7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B35EC1">
        <w:rPr>
          <w:rFonts w:ascii="Times New Roman" w:hAnsi="Times New Roman" w:cs="Times New Roman"/>
          <w:sz w:val="28"/>
          <w:szCs w:val="28"/>
        </w:rPr>
        <w:t>202,8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35EC1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2018 года </w:t>
      </w:r>
      <w:r w:rsidR="00B35EC1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>поступлений составил</w:t>
      </w:r>
      <w:r w:rsidR="00093C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0F">
        <w:rPr>
          <w:rFonts w:ascii="Times New Roman" w:hAnsi="Times New Roman" w:cs="Times New Roman"/>
          <w:sz w:val="28"/>
          <w:szCs w:val="28"/>
        </w:rPr>
        <w:t>10,4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2019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093C0F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093C0F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093C0F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093C0F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поступления </w:t>
      </w:r>
      <w:r w:rsidR="00634297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93C0F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>или в 3,1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>утвержден в сумме 90,0 тыс. рублей. В 1 квартале 2019 года единый сельскохозяйственный налог в бюджет не поступал.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93C0F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96425">
        <w:rPr>
          <w:rFonts w:ascii="Times New Roman" w:hAnsi="Times New Roman" w:cs="Times New Roman"/>
          <w:sz w:val="28"/>
          <w:szCs w:val="28"/>
        </w:rPr>
        <w:t>2,</w:t>
      </w:r>
      <w:r w:rsidR="00093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увеличился </w:t>
      </w:r>
      <w:r w:rsidR="00093C0F">
        <w:rPr>
          <w:rFonts w:ascii="Times New Roman" w:hAnsi="Times New Roman" w:cs="Times New Roman"/>
          <w:sz w:val="28"/>
          <w:szCs w:val="28"/>
        </w:rPr>
        <w:t>в 8 раз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093C0F">
        <w:rPr>
          <w:rFonts w:ascii="Times New Roman" w:hAnsi="Times New Roman" w:cs="Times New Roman"/>
          <w:sz w:val="28"/>
          <w:szCs w:val="28"/>
        </w:rPr>
        <w:t xml:space="preserve">на </w:t>
      </w:r>
      <w:r w:rsidR="00F96425">
        <w:rPr>
          <w:rFonts w:ascii="Times New Roman" w:hAnsi="Times New Roman" w:cs="Times New Roman"/>
          <w:sz w:val="28"/>
          <w:szCs w:val="28"/>
        </w:rPr>
        <w:t>1,</w:t>
      </w:r>
      <w:r w:rsidR="00093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93C0F">
        <w:rPr>
          <w:rFonts w:ascii="Times New Roman" w:hAnsi="Times New Roman" w:cs="Times New Roman"/>
          <w:sz w:val="28"/>
          <w:szCs w:val="28"/>
        </w:rPr>
        <w:t>179,0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093C0F">
        <w:rPr>
          <w:rFonts w:ascii="Times New Roman" w:hAnsi="Times New Roman" w:cs="Times New Roman"/>
          <w:sz w:val="28"/>
          <w:szCs w:val="28"/>
        </w:rPr>
        <w:t>35,8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93C0F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093C0F">
        <w:rPr>
          <w:rFonts w:ascii="Times New Roman" w:hAnsi="Times New Roman" w:cs="Times New Roman"/>
          <w:sz w:val="28"/>
          <w:szCs w:val="28"/>
        </w:rPr>
        <w:t>309,7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E1CE2" w:rsidRDefault="001E1CE2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1 квартал  2019 года исполнены в сумме </w:t>
      </w:r>
      <w:r w:rsidR="006E5750">
        <w:rPr>
          <w:rFonts w:ascii="Times New Roman" w:hAnsi="Times New Roman" w:cs="Times New Roman"/>
          <w:sz w:val="28"/>
          <w:szCs w:val="28"/>
        </w:rPr>
        <w:t>98,1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6E5750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12,4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>Годовые плановые назначения исполнены на  13,8  процента. Удельный вес в структуре неналоговых доходов составляет 12,6 процента.  Темп роста по сравнению с аналогичным периодом прошлого года составляет 99,2 процента.</w:t>
      </w:r>
    </w:p>
    <w:p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>Доходы от сдачи 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85,7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Годовые плановые назначения исполнены на  12,2  процента. Удельный вес в структуре неналоговых доходов составляет 87,4 процента.  Темп роста по сравнению с аналогичным периодом прошлого года увеличился в 2,9 раза.</w:t>
      </w:r>
    </w:p>
    <w:p w:rsidR="00250B7D" w:rsidRDefault="00250B7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квартал  2019 года кассовое исполнение безвозмездных поступлений составило  </w:t>
      </w:r>
      <w:r w:rsidR="00250B7D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250B7D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2018 года общий объем   безвозмездных поступлений </w:t>
      </w:r>
      <w:r w:rsidR="00250B7D">
        <w:rPr>
          <w:rFonts w:ascii="Times New Roman" w:hAnsi="Times New Roman" w:cs="Times New Roman"/>
          <w:sz w:val="28"/>
          <w:szCs w:val="28"/>
        </w:rPr>
        <w:t>снизился на 63,2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250B7D">
        <w:rPr>
          <w:rFonts w:ascii="Times New Roman" w:hAnsi="Times New Roman" w:cs="Times New Roman"/>
          <w:sz w:val="28"/>
          <w:szCs w:val="28"/>
        </w:rPr>
        <w:t>61,9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250B7D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250B7D">
        <w:rPr>
          <w:rFonts w:ascii="Times New Roman" w:hAnsi="Times New Roman" w:cs="Times New Roman"/>
          <w:sz w:val="28"/>
          <w:szCs w:val="28"/>
        </w:rPr>
        <w:t>19,8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2019 года составляет  </w:t>
      </w:r>
      <w:r w:rsidR="00250B7D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250B7D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250B7D">
        <w:rPr>
          <w:rFonts w:ascii="Times New Roman" w:hAnsi="Times New Roman" w:cs="Times New Roman"/>
          <w:sz w:val="28"/>
          <w:szCs w:val="28"/>
        </w:rPr>
        <w:t>38,8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2018 года.</w:t>
      </w:r>
    </w:p>
    <w:p w:rsidR="001E1CE2" w:rsidRDefault="001E1CE2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018">
        <w:rPr>
          <w:rFonts w:ascii="Times New Roman" w:hAnsi="Times New Roman" w:cs="Times New Roman"/>
          <w:sz w:val="28"/>
          <w:szCs w:val="28"/>
        </w:rPr>
        <w:t>Администрирование налоговых, неналоговых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1 квартал  2019 года  осуществляла  </w:t>
      </w:r>
      <w:proofErr w:type="spellStart"/>
      <w:r w:rsidR="00124891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поступлении доходов за  1 квартал  2019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2019/2018</w:t>
            </w:r>
          </w:p>
        </w:tc>
      </w:tr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268,8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1546,0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300,9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19,5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226,4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796,0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202,8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25,5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89,6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2340FD" w:rsidRPr="000D68D6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7,1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148,0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22,2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3,2 раза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2340FD" w:rsidRPr="000D68D6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2340FD" w:rsidRPr="000D68D6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58,0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1,6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2,8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8,0 раза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2340FD" w:rsidRPr="000D68D6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57,8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500,0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179,0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35,8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3,1 раза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2340FD" w:rsidRPr="00F829C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750,0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98,1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2F6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13,1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 раза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5D709C"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12,4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24,8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99,2</w:t>
            </w:r>
          </w:p>
        </w:tc>
      </w:tr>
      <w:tr w:rsidR="005D709C" w:rsidRPr="00CF543D" w:rsidTr="00F61244">
        <w:tc>
          <w:tcPr>
            <w:tcW w:w="2836" w:type="dxa"/>
          </w:tcPr>
          <w:p w:rsidR="005D709C" w:rsidRPr="00F829C0" w:rsidRDefault="005D709C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5D709C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  <w:tc>
          <w:tcPr>
            <w:tcW w:w="1525" w:type="dxa"/>
            <w:vAlign w:val="center"/>
          </w:tcPr>
          <w:p w:rsidR="005D709C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700,0</w:t>
            </w:r>
          </w:p>
        </w:tc>
        <w:tc>
          <w:tcPr>
            <w:tcW w:w="1276" w:type="dxa"/>
            <w:vAlign w:val="center"/>
          </w:tcPr>
          <w:p w:rsidR="005D709C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85,7</w:t>
            </w:r>
          </w:p>
        </w:tc>
        <w:tc>
          <w:tcPr>
            <w:tcW w:w="1417" w:type="dxa"/>
            <w:vAlign w:val="center"/>
          </w:tcPr>
          <w:p w:rsidR="005D709C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12,2</w:t>
            </w:r>
          </w:p>
        </w:tc>
        <w:tc>
          <w:tcPr>
            <w:tcW w:w="1382" w:type="dxa"/>
            <w:vAlign w:val="center"/>
          </w:tcPr>
          <w:p w:rsidR="005D709C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2,7 раза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259,3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13,9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16,3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25,1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38,8</w:t>
            </w:r>
          </w:p>
        </w:tc>
      </w:tr>
      <w:tr w:rsidR="002340FD" w:rsidRPr="00CF543D" w:rsidTr="00F61244">
        <w:trPr>
          <w:trHeight w:val="313"/>
        </w:trPr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36B65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E36B65" w:rsidRPr="00CF543D" w:rsidTr="00F61244">
        <w:tc>
          <w:tcPr>
            <w:tcW w:w="2836" w:type="dxa"/>
          </w:tcPr>
          <w:p w:rsidR="00E36B65" w:rsidRPr="00F829C0" w:rsidRDefault="00E36B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E36B65" w:rsidRPr="00127090" w:rsidRDefault="005D709C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25" w:type="dxa"/>
            <w:vAlign w:val="center"/>
          </w:tcPr>
          <w:p w:rsidR="00E36B65" w:rsidRPr="00E66EC2" w:rsidRDefault="002F6AE8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vAlign w:val="center"/>
          </w:tcPr>
          <w:p w:rsidR="00E36B65" w:rsidRPr="00E66EC2" w:rsidRDefault="002F6AE8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7" w:type="dxa"/>
            <w:vAlign w:val="center"/>
          </w:tcPr>
          <w:p w:rsidR="00E36B65" w:rsidRPr="00E66EC2" w:rsidRDefault="002F6AE8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E36B65" w:rsidRPr="00E66EC2" w:rsidRDefault="002F6AE8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E36B65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 w:rsidR="005D709C">
              <w:rPr>
                <w:rFonts w:ascii="Times New Roman" w:hAnsi="Times New Roman" w:cs="Times New Roman"/>
              </w:rPr>
              <w:t xml:space="preserve">иные </w:t>
            </w:r>
            <w:r w:rsidRPr="00E36B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2340FD" w:rsidRPr="00E66EC2" w:rsidRDefault="002F6AE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340FD" w:rsidRPr="00127090" w:rsidRDefault="005D709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366,8</w:t>
            </w:r>
          </w:p>
        </w:tc>
        <w:tc>
          <w:tcPr>
            <w:tcW w:w="1525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1805,3</w:t>
            </w:r>
          </w:p>
        </w:tc>
        <w:tc>
          <w:tcPr>
            <w:tcW w:w="1276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337,0</w:t>
            </w:r>
          </w:p>
        </w:tc>
        <w:tc>
          <w:tcPr>
            <w:tcW w:w="1417" w:type="dxa"/>
            <w:vAlign w:val="center"/>
          </w:tcPr>
          <w:p w:rsidR="002340FD" w:rsidRPr="00E66EC2" w:rsidRDefault="002F6AE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18,7</w:t>
            </w:r>
          </w:p>
        </w:tc>
        <w:tc>
          <w:tcPr>
            <w:tcW w:w="1382" w:type="dxa"/>
            <w:vAlign w:val="center"/>
          </w:tcPr>
          <w:p w:rsidR="002340FD" w:rsidRPr="00E66EC2" w:rsidRDefault="00031E0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91,9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за  1 квартал  2019 года составил  </w:t>
      </w:r>
      <w:r w:rsidR="00B866EF">
        <w:rPr>
          <w:rFonts w:ascii="Times New Roman" w:hAnsi="Times New Roman" w:cs="Times New Roman"/>
          <w:sz w:val="28"/>
          <w:szCs w:val="28"/>
        </w:rPr>
        <w:t xml:space="preserve">300,9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866EF">
        <w:rPr>
          <w:rFonts w:ascii="Times New Roman" w:hAnsi="Times New Roman" w:cs="Times New Roman"/>
          <w:sz w:val="28"/>
          <w:szCs w:val="28"/>
        </w:rPr>
        <w:t>1</w:t>
      </w:r>
      <w:r w:rsidR="00810ED7">
        <w:rPr>
          <w:rFonts w:ascii="Times New Roman" w:hAnsi="Times New Roman" w:cs="Times New Roman"/>
          <w:sz w:val="28"/>
          <w:szCs w:val="28"/>
        </w:rPr>
        <w:t>9,</w:t>
      </w:r>
      <w:r w:rsidR="00B86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5EB9">
        <w:rPr>
          <w:rFonts w:ascii="Times New Roman" w:hAnsi="Times New Roman" w:cs="Times New Roman"/>
          <w:sz w:val="28"/>
          <w:szCs w:val="28"/>
        </w:rPr>
        <w:t>7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3D5EB9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</w:t>
      </w:r>
      <w:r w:rsidRPr="00474AAF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3D5EB9">
        <w:rPr>
          <w:rFonts w:ascii="Times New Roman" w:hAnsi="Times New Roman" w:cs="Times New Roman"/>
          <w:sz w:val="28"/>
          <w:szCs w:val="28"/>
        </w:rPr>
        <w:t>14</w:t>
      </w:r>
      <w:r w:rsidRPr="00474AAF">
        <w:rPr>
          <w:rFonts w:ascii="Times New Roman" w:hAnsi="Times New Roman" w:cs="Times New Roman"/>
          <w:sz w:val="28"/>
          <w:szCs w:val="28"/>
        </w:rPr>
        <w:t>.0</w:t>
      </w:r>
      <w:r w:rsidR="00474AAF" w:rsidRPr="00474AAF">
        <w:rPr>
          <w:rFonts w:ascii="Times New Roman" w:hAnsi="Times New Roman" w:cs="Times New Roman"/>
          <w:sz w:val="28"/>
          <w:szCs w:val="28"/>
        </w:rPr>
        <w:t>3</w:t>
      </w:r>
      <w:r w:rsidRPr="00474AAF">
        <w:rPr>
          <w:rFonts w:ascii="Times New Roman" w:hAnsi="Times New Roman" w:cs="Times New Roman"/>
          <w:sz w:val="28"/>
          <w:szCs w:val="28"/>
        </w:rPr>
        <w:t>.2019 №</w:t>
      </w:r>
      <w:r w:rsidR="003D5EB9">
        <w:rPr>
          <w:rFonts w:ascii="Times New Roman" w:hAnsi="Times New Roman" w:cs="Times New Roman"/>
          <w:sz w:val="28"/>
          <w:szCs w:val="28"/>
        </w:rPr>
        <w:t>75)</w:t>
      </w:r>
      <w:r w:rsidRPr="00474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D5EB9">
        <w:rPr>
          <w:rFonts w:ascii="Times New Roman" w:hAnsi="Times New Roman" w:cs="Times New Roman"/>
          <w:sz w:val="28"/>
          <w:szCs w:val="28"/>
        </w:rPr>
        <w:t>2123,7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апреля 2019 года, составил </w:t>
      </w:r>
      <w:r w:rsidR="003D5EB9">
        <w:rPr>
          <w:rFonts w:ascii="Times New Roman" w:hAnsi="Times New Roman" w:cs="Times New Roman"/>
          <w:sz w:val="28"/>
          <w:szCs w:val="28"/>
        </w:rPr>
        <w:t>2123,7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100,0 % утвержденных решением о бюджете.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2019 года составило </w:t>
      </w:r>
      <w:r w:rsidR="003D5EB9">
        <w:rPr>
          <w:rFonts w:ascii="Times New Roman" w:hAnsi="Times New Roman" w:cs="Times New Roman"/>
          <w:sz w:val="28"/>
          <w:szCs w:val="28"/>
        </w:rPr>
        <w:t>399,7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3D5EB9">
        <w:rPr>
          <w:rFonts w:ascii="Times New Roman" w:hAnsi="Times New Roman" w:cs="Times New Roman"/>
          <w:sz w:val="28"/>
          <w:szCs w:val="28"/>
        </w:rPr>
        <w:t>1</w:t>
      </w:r>
      <w:r w:rsidR="00A623D3">
        <w:rPr>
          <w:rFonts w:ascii="Times New Roman" w:hAnsi="Times New Roman" w:cs="Times New Roman"/>
          <w:sz w:val="28"/>
          <w:szCs w:val="28"/>
        </w:rPr>
        <w:t>8,</w:t>
      </w:r>
      <w:r w:rsidR="003D5E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623D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EB9">
        <w:rPr>
          <w:rFonts w:ascii="Times New Roman" w:hAnsi="Times New Roman" w:cs="Times New Roman"/>
          <w:sz w:val="28"/>
          <w:szCs w:val="28"/>
        </w:rPr>
        <w:t>13,9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 01.01.2019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2B51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.12.2018 №</w:t>
            </w:r>
            <w:r w:rsidR="002B518F">
              <w:rPr>
                <w:rFonts w:ascii="Times New Roman" w:hAnsi="Times New Roman" w:cs="Times New Roman"/>
              </w:rPr>
              <w:t>69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4D074C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01.04.2019 от </w:t>
            </w:r>
            <w:r w:rsidR="002B518F">
              <w:rPr>
                <w:rFonts w:ascii="Times New Roman" w:hAnsi="Times New Roman" w:cs="Times New Roman"/>
              </w:rPr>
              <w:t>14</w:t>
            </w:r>
            <w:r w:rsidRPr="004D074C">
              <w:rPr>
                <w:rFonts w:ascii="Times New Roman" w:hAnsi="Times New Roman" w:cs="Times New Roman"/>
              </w:rPr>
              <w:t>.0</w:t>
            </w:r>
            <w:r w:rsidR="004D074C" w:rsidRPr="004D074C">
              <w:rPr>
                <w:rFonts w:ascii="Times New Roman" w:hAnsi="Times New Roman" w:cs="Times New Roman"/>
              </w:rPr>
              <w:t>3</w:t>
            </w:r>
            <w:r w:rsidRPr="004D074C">
              <w:rPr>
                <w:rFonts w:ascii="Times New Roman" w:hAnsi="Times New Roman" w:cs="Times New Roman"/>
              </w:rPr>
              <w:t>.2019</w:t>
            </w:r>
          </w:p>
          <w:p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74C">
              <w:rPr>
                <w:rFonts w:ascii="Times New Roman" w:hAnsi="Times New Roman" w:cs="Times New Roman"/>
              </w:rPr>
              <w:t>№</w:t>
            </w:r>
            <w:r w:rsidR="002B518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1318,2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1311,2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1311,2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273,3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B47717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47717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B47717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B47717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B47717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47717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D3265F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B47717" w:rsidRPr="00D3265F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B47717" w:rsidRPr="00D3265F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B47717" w:rsidRPr="00D3265F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7717" w:rsidRPr="0000360B" w:rsidTr="00F61244">
        <w:tc>
          <w:tcPr>
            <w:tcW w:w="1951" w:type="dxa"/>
          </w:tcPr>
          <w:p w:rsidR="00B47717" w:rsidRPr="00AF37EC" w:rsidRDefault="00B47717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B47717" w:rsidRPr="00AF37EC" w:rsidRDefault="00B4771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717" w:rsidRPr="00AF37EC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350,9</w:t>
            </w:r>
          </w:p>
        </w:tc>
        <w:tc>
          <w:tcPr>
            <w:tcW w:w="1417" w:type="dxa"/>
            <w:vAlign w:val="center"/>
          </w:tcPr>
          <w:p w:rsidR="00B47717" w:rsidRPr="00AF37EC" w:rsidRDefault="006324F7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1805,3</w:t>
            </w:r>
          </w:p>
        </w:tc>
        <w:tc>
          <w:tcPr>
            <w:tcW w:w="1418" w:type="dxa"/>
            <w:vAlign w:val="center"/>
          </w:tcPr>
          <w:p w:rsidR="00B47717" w:rsidRPr="00AF37EC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2123,7</w:t>
            </w:r>
          </w:p>
        </w:tc>
        <w:tc>
          <w:tcPr>
            <w:tcW w:w="1417" w:type="dxa"/>
            <w:vAlign w:val="center"/>
          </w:tcPr>
          <w:p w:rsidR="00B47717" w:rsidRPr="00AF37EC" w:rsidRDefault="006324F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2123,7</w:t>
            </w:r>
          </w:p>
        </w:tc>
        <w:tc>
          <w:tcPr>
            <w:tcW w:w="1418" w:type="dxa"/>
            <w:vAlign w:val="center"/>
          </w:tcPr>
          <w:p w:rsidR="00B47717" w:rsidRPr="00AF37EC" w:rsidRDefault="006324F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399,7</w:t>
            </w:r>
          </w:p>
        </w:tc>
      </w:tr>
    </w:tbl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2019 года осуществлялось по </w:t>
      </w:r>
      <w:r w:rsidR="00CB55B0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 </w:t>
      </w:r>
      <w:r w:rsidR="00D660F5">
        <w:rPr>
          <w:rFonts w:ascii="Times New Roman" w:hAnsi="Times New Roman" w:cs="Times New Roman"/>
          <w:sz w:val="28"/>
          <w:szCs w:val="28"/>
        </w:rPr>
        <w:t>68,4</w:t>
      </w:r>
      <w:r>
        <w:rPr>
          <w:rFonts w:ascii="Times New Roman" w:hAnsi="Times New Roman" w:cs="Times New Roman"/>
          <w:sz w:val="28"/>
          <w:szCs w:val="28"/>
        </w:rPr>
        <w:t xml:space="preserve"> %, или </w:t>
      </w:r>
      <w:r w:rsidR="00D660F5">
        <w:rPr>
          <w:rFonts w:ascii="Times New Roman" w:hAnsi="Times New Roman" w:cs="Times New Roman"/>
          <w:sz w:val="28"/>
          <w:szCs w:val="28"/>
        </w:rPr>
        <w:t>273,3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исполнения расходов бюджета по разделам, подразделам классификации расходов показал, что кассовое исполнение отсутствует по </w:t>
      </w:r>
      <w:r w:rsidR="00CB55B0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разделам: 03 </w:t>
      </w:r>
      <w:r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B55B0">
        <w:rPr>
          <w:rFonts w:ascii="Times New Roman" w:hAnsi="Times New Roman" w:cs="Times New Roman"/>
          <w:sz w:val="28"/>
          <w:szCs w:val="28"/>
        </w:rPr>
        <w:t xml:space="preserve">04 «Национальная экономика»,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60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60F5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1 квартал 2019 года исполнение расходов составило </w:t>
      </w:r>
      <w:r w:rsidR="008F0DCD">
        <w:rPr>
          <w:rFonts w:ascii="Times New Roman" w:hAnsi="Times New Roman" w:cs="Times New Roman"/>
          <w:sz w:val="28"/>
          <w:szCs w:val="28"/>
        </w:rPr>
        <w:t>273,3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8F0DCD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8F0DCD">
        <w:rPr>
          <w:rFonts w:ascii="Times New Roman" w:hAnsi="Times New Roman" w:cs="Times New Roman"/>
          <w:sz w:val="28"/>
          <w:szCs w:val="28"/>
        </w:rPr>
        <w:t>68,4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соответствующему периоду 2018 года расходы увеличились на </w:t>
      </w:r>
      <w:r w:rsidR="008F0DCD">
        <w:rPr>
          <w:rFonts w:ascii="Times New Roman" w:hAnsi="Times New Roman" w:cs="Times New Roman"/>
          <w:sz w:val="28"/>
          <w:szCs w:val="28"/>
        </w:rPr>
        <w:t>35,6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квартал  2019  года сложились в сумме </w:t>
      </w:r>
      <w:r w:rsidR="008F0DCD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8F0DCD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росписью. К аналогичному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периоду 2018 года расходы </w:t>
      </w:r>
      <w:r w:rsidR="008F0DC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F0DCD">
        <w:rPr>
          <w:rFonts w:ascii="Times New Roman" w:hAnsi="Times New Roman" w:cs="Times New Roman"/>
          <w:sz w:val="28"/>
          <w:szCs w:val="28"/>
        </w:rPr>
        <w:t>77,8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8F0DCD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C36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F22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>расходы бюджета за 1 квартал 2019 года отсутствуют.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8F0DCD">
        <w:rPr>
          <w:rFonts w:ascii="Times New Roman" w:hAnsi="Times New Roman" w:cs="Times New Roman"/>
          <w:sz w:val="28"/>
          <w:szCs w:val="28"/>
        </w:rPr>
        <w:t>68,8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8F0DCD">
        <w:rPr>
          <w:rFonts w:ascii="Times New Roman" w:hAnsi="Times New Roman" w:cs="Times New Roman"/>
          <w:sz w:val="28"/>
          <w:szCs w:val="28"/>
        </w:rPr>
        <w:t xml:space="preserve">2,3 </w:t>
      </w:r>
      <w:r w:rsidR="002F2232">
        <w:rPr>
          <w:rFonts w:ascii="Times New Roman" w:hAnsi="Times New Roman" w:cs="Times New Roman"/>
          <w:sz w:val="28"/>
          <w:szCs w:val="28"/>
        </w:rPr>
        <w:t>раз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8F0DCD">
        <w:rPr>
          <w:rFonts w:ascii="Times New Roman" w:hAnsi="Times New Roman" w:cs="Times New Roman"/>
          <w:sz w:val="28"/>
          <w:szCs w:val="28"/>
        </w:rPr>
        <w:t>17,2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1 квартал 2019 года составило 3,0 тыс. рублей, или 100,0% </w:t>
      </w:r>
      <w:proofErr w:type="gramStart"/>
      <w:r w:rsidR="008F0DC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8F0DCD"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F0DCD">
        <w:rPr>
          <w:rFonts w:ascii="Times New Roman" w:hAnsi="Times New Roman" w:cs="Times New Roman"/>
          <w:sz w:val="28"/>
          <w:szCs w:val="28"/>
        </w:rPr>
        <w:t>Кассовое исполнение за 1 квартал 2019 года отсутствует.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квартал 2019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F3" w:rsidRDefault="00D40BF3" w:rsidP="00D4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информация по выбытиям денежных средств </w:t>
      </w:r>
    </w:p>
    <w:p w:rsidR="00D40BF3" w:rsidRDefault="00D40BF3" w:rsidP="00D4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квартал 2019 года </w:t>
      </w:r>
      <w:proofErr w:type="gramStart"/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представлена</w:t>
      </w:r>
      <w:proofErr w:type="gramEnd"/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таблице</w:t>
      </w:r>
    </w:p>
    <w:p w:rsidR="008F0DCD" w:rsidRDefault="00D40BF3" w:rsidP="008F0DCD">
      <w:pPr>
        <w:spacing w:after="0" w:line="240" w:lineRule="auto"/>
        <w:ind w:left="637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5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9102" w:type="dxa"/>
        <w:tblInd w:w="89" w:type="dxa"/>
        <w:tblLook w:val="04A0"/>
      </w:tblPr>
      <w:tblGrid>
        <w:gridCol w:w="3800"/>
        <w:gridCol w:w="1020"/>
        <w:gridCol w:w="1019"/>
        <w:gridCol w:w="1423"/>
        <w:gridCol w:w="2140"/>
      </w:tblGrid>
      <w:tr w:rsidR="00A5387E" w:rsidRPr="00A5387E" w:rsidTr="00A5387E">
        <w:trPr>
          <w:trHeight w:val="705"/>
        </w:trPr>
        <w:tc>
          <w:tcPr>
            <w:tcW w:w="3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БК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5387E" w:rsidRPr="00A5387E" w:rsidTr="00A5387E">
        <w:trPr>
          <w:trHeight w:val="585"/>
        </w:trPr>
        <w:tc>
          <w:tcPr>
            <w:tcW w:w="3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387E" w:rsidRPr="00A5387E" w:rsidTr="00A5387E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всего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0102  121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387E" w:rsidRPr="00A5387E" w:rsidTr="00A5387E">
        <w:trPr>
          <w:trHeight w:val="73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387E" w:rsidRPr="00A5387E" w:rsidTr="00A5387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1001  312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5387E" w:rsidRPr="00A5387E" w:rsidTr="00A5387E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A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87E" w:rsidRPr="00A5387E" w:rsidRDefault="00A5387E" w:rsidP="007A3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A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E1148" w:rsidRPr="00EE1148" w:rsidRDefault="00EE1148" w:rsidP="00EE1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E2">
        <w:rPr>
          <w:rFonts w:ascii="Times New Roman" w:hAnsi="Times New Roman" w:cs="Times New Roman"/>
          <w:sz w:val="28"/>
          <w:szCs w:val="28"/>
        </w:rPr>
        <w:t xml:space="preserve">Из таблицы видно, наибольший удельный вес в структуре расходов заняли </w:t>
      </w:r>
      <w:r w:rsidR="00540F0B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0B" w:rsidRPr="00540F0B">
        <w:rPr>
          <w:rFonts w:ascii="Times New Roman" w:hAnsi="Times New Roman" w:cs="Times New Roman"/>
          <w:sz w:val="28"/>
          <w:szCs w:val="28"/>
        </w:rPr>
        <w:t>н</w:t>
      </w:r>
      <w:r w:rsidR="00540F0B" w:rsidRPr="00A5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ачисления на выплаты по оплате труда</w:t>
      </w:r>
      <w:r w:rsidR="0054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DE2">
        <w:rPr>
          <w:rFonts w:ascii="Times New Roman" w:hAnsi="Times New Roman" w:cs="Times New Roman"/>
          <w:sz w:val="28"/>
          <w:szCs w:val="28"/>
        </w:rPr>
        <w:t xml:space="preserve"> </w:t>
      </w:r>
      <w:r w:rsidR="00540F0B">
        <w:rPr>
          <w:rFonts w:ascii="Times New Roman" w:hAnsi="Times New Roman" w:cs="Times New Roman"/>
          <w:sz w:val="28"/>
          <w:szCs w:val="28"/>
        </w:rPr>
        <w:t>46,2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26DE2">
        <w:rPr>
          <w:rFonts w:ascii="Times New Roman" w:hAnsi="Times New Roman" w:cs="Times New Roman"/>
          <w:sz w:val="28"/>
          <w:szCs w:val="28"/>
        </w:rPr>
        <w:t xml:space="preserve">, или </w:t>
      </w:r>
      <w:r w:rsidR="00540F0B">
        <w:rPr>
          <w:rFonts w:ascii="Times New Roman" w:hAnsi="Times New Roman" w:cs="Times New Roman"/>
          <w:sz w:val="28"/>
          <w:szCs w:val="28"/>
        </w:rPr>
        <w:t>184,6</w:t>
      </w:r>
      <w:r w:rsidRPr="00926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3A"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</w:t>
      </w:r>
      <w:r w:rsidR="00B41869" w:rsidRPr="0081213A">
        <w:rPr>
          <w:rFonts w:ascii="Times New Roman" w:hAnsi="Times New Roman" w:cs="Times New Roman"/>
          <w:b/>
          <w:sz w:val="28"/>
          <w:szCs w:val="28"/>
        </w:rPr>
        <w:t>ой</w:t>
      </w:r>
      <w:r w:rsidRPr="0081213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 w:rsidRPr="0081213A">
        <w:rPr>
          <w:rFonts w:ascii="Times New Roman" w:hAnsi="Times New Roman" w:cs="Times New Roman"/>
          <w:b/>
          <w:sz w:val="28"/>
          <w:szCs w:val="28"/>
        </w:rPr>
        <w:t>ы</w:t>
      </w:r>
      <w:r w:rsidRPr="0081213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 w:rsidRPr="0081213A">
        <w:rPr>
          <w:rFonts w:ascii="Times New Roman" w:hAnsi="Times New Roman" w:cs="Times New Roman"/>
          <w:b/>
          <w:sz w:val="28"/>
          <w:szCs w:val="28"/>
        </w:rPr>
        <w:t>ого</w:t>
      </w:r>
      <w:r w:rsidRPr="0081213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 w:rsidRPr="0081213A">
        <w:rPr>
          <w:rFonts w:ascii="Times New Roman" w:hAnsi="Times New Roman" w:cs="Times New Roman"/>
          <w:b/>
          <w:sz w:val="28"/>
          <w:szCs w:val="28"/>
        </w:rPr>
        <w:t>я</w:t>
      </w:r>
      <w:r w:rsidRPr="0081213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lastRenderedPageBreak/>
        <w:t>В соответствии с ведомственной структурой расходов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496B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9E7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составило </w:t>
      </w:r>
      <w:r w:rsidR="002C3F1F">
        <w:rPr>
          <w:rFonts w:ascii="Times New Roman" w:hAnsi="Times New Roman" w:cs="Times New Roman"/>
          <w:sz w:val="28"/>
          <w:szCs w:val="28"/>
        </w:rPr>
        <w:t>399,7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C3F1F">
        <w:rPr>
          <w:rFonts w:ascii="Times New Roman" w:hAnsi="Times New Roman" w:cs="Times New Roman"/>
          <w:sz w:val="28"/>
          <w:szCs w:val="28"/>
        </w:rPr>
        <w:t>1</w:t>
      </w:r>
      <w:r w:rsidR="009E7885">
        <w:rPr>
          <w:rFonts w:ascii="Times New Roman" w:hAnsi="Times New Roman" w:cs="Times New Roman"/>
          <w:sz w:val="28"/>
          <w:szCs w:val="28"/>
        </w:rPr>
        <w:t>8,</w:t>
      </w:r>
      <w:r w:rsidR="002C3F1F">
        <w:rPr>
          <w:rFonts w:ascii="Times New Roman" w:hAnsi="Times New Roman" w:cs="Times New Roman"/>
          <w:sz w:val="28"/>
          <w:szCs w:val="28"/>
        </w:rPr>
        <w:t>9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сводной бюджетной росписи.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2C3F1F">
        <w:rPr>
          <w:rFonts w:ascii="Times New Roman" w:hAnsi="Times New Roman" w:cs="Times New Roman"/>
          <w:sz w:val="28"/>
          <w:szCs w:val="28"/>
        </w:rPr>
        <w:t>2111,7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9E7885">
        <w:rPr>
          <w:rFonts w:ascii="Times New Roman" w:hAnsi="Times New Roman" w:cs="Times New Roman"/>
          <w:sz w:val="28"/>
          <w:szCs w:val="28"/>
        </w:rPr>
        <w:t>1</w:t>
      </w:r>
      <w:r w:rsidR="002C3F1F">
        <w:rPr>
          <w:rFonts w:ascii="Times New Roman" w:hAnsi="Times New Roman" w:cs="Times New Roman"/>
          <w:sz w:val="28"/>
          <w:szCs w:val="28"/>
        </w:rPr>
        <w:t>2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 w:rsidR="009E78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2340FD" w:rsidRDefault="002340FD" w:rsidP="002340F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1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739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5068"/>
        <w:gridCol w:w="940"/>
        <w:gridCol w:w="985"/>
        <w:gridCol w:w="1406"/>
        <w:gridCol w:w="940"/>
        <w:gridCol w:w="861"/>
      </w:tblGrid>
      <w:tr w:rsidR="002340FD" w:rsidRPr="006C606E" w:rsidTr="00F61244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Default="002340FD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A429D" w:rsidRPr="006C606E" w:rsidRDefault="004A429D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</w:t>
            </w:r>
            <w:r w:rsidR="0035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2340FD" w:rsidRPr="006C606E" w:rsidTr="00F61244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06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еализация отдельных полномочий муниципального образования «</w:t>
            </w:r>
            <w:proofErr w:type="spellStart"/>
            <w:r w:rsidR="000646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Рековичское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поселение» на 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2111,7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340FD" w:rsidRPr="006C606E" w:rsidTr="00F61244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2340FD" w:rsidRPr="006C606E" w:rsidTr="00F6124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2C3F1F" w:rsidP="00AF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2032,</w:t>
            </w:r>
            <w:r w:rsidR="00AF1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AF1EB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AF1EB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AF1EB1" w:rsidP="00AF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2C1621" w:rsidRPr="006C606E" w:rsidTr="00F6124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21" w:rsidRPr="006C606E" w:rsidRDefault="002C1621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637915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637915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637915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637915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637915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340FD" w:rsidRPr="002E7CE0" w:rsidTr="00F61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0FD" w:rsidRPr="00AB6940" w:rsidRDefault="002340FD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FD" w:rsidRPr="00AB6940" w:rsidRDefault="00186A0D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0FD" w:rsidRPr="00AB6940" w:rsidRDefault="00186A0D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2111,7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0FD" w:rsidRPr="00AB6940" w:rsidRDefault="00186A0D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0FD" w:rsidRPr="00AB6940" w:rsidRDefault="00186A0D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FD" w:rsidRPr="00AB6940" w:rsidRDefault="00186A0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4F64B7">
        <w:rPr>
          <w:rFonts w:ascii="Times New Roman" w:hAnsi="Times New Roman" w:cs="Times New Roman"/>
          <w:sz w:val="28"/>
          <w:szCs w:val="28"/>
        </w:rPr>
        <w:t>399,7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64B7">
        <w:rPr>
          <w:rFonts w:ascii="Times New Roman" w:hAnsi="Times New Roman" w:cs="Times New Roman"/>
          <w:sz w:val="28"/>
          <w:szCs w:val="28"/>
        </w:rPr>
        <w:t>1</w:t>
      </w:r>
      <w:r w:rsidR="002C1621">
        <w:rPr>
          <w:rFonts w:ascii="Times New Roman" w:hAnsi="Times New Roman" w:cs="Times New Roman"/>
          <w:sz w:val="28"/>
          <w:szCs w:val="28"/>
        </w:rPr>
        <w:t>8,</w:t>
      </w:r>
      <w:r w:rsidR="004F64B7">
        <w:rPr>
          <w:rFonts w:ascii="Times New Roman" w:hAnsi="Times New Roman" w:cs="Times New Roman"/>
          <w:sz w:val="28"/>
          <w:szCs w:val="28"/>
        </w:rPr>
        <w:t>9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4F6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Рековичкое</w:t>
      </w:r>
      <w:proofErr w:type="spellEnd"/>
      <w:r w:rsidR="002C1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 на 2019-2021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4F6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Default="002340FD" w:rsidP="00234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9D8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</w:t>
      </w:r>
      <w:r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4F64B7">
        <w:rPr>
          <w:rFonts w:ascii="Times New Roman" w:hAnsi="Times New Roman"/>
          <w:sz w:val="28"/>
          <w:szCs w:val="28"/>
        </w:rPr>
        <w:t>243,3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3B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9D8">
        <w:rPr>
          <w:rFonts w:ascii="Times New Roman" w:hAnsi="Times New Roman"/>
          <w:sz w:val="28"/>
          <w:szCs w:val="28"/>
        </w:rPr>
        <w:t xml:space="preserve">или </w:t>
      </w:r>
      <w:r w:rsidR="004F64B7">
        <w:rPr>
          <w:rFonts w:ascii="Times New Roman" w:hAnsi="Times New Roman"/>
          <w:sz w:val="28"/>
          <w:szCs w:val="28"/>
        </w:rPr>
        <w:t>19,2</w:t>
      </w:r>
      <w:r w:rsidRPr="003B69D8">
        <w:rPr>
          <w:rFonts w:ascii="Times New Roman" w:hAnsi="Times New Roman"/>
          <w:sz w:val="28"/>
          <w:szCs w:val="28"/>
        </w:rPr>
        <w:t xml:space="preserve"> % годовых плановых назначений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4F64B7">
        <w:rPr>
          <w:rFonts w:ascii="Times New Roman" w:hAnsi="Times New Roman"/>
          <w:sz w:val="28"/>
          <w:szCs w:val="28"/>
        </w:rPr>
        <w:t>17,6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F64B7">
        <w:rPr>
          <w:rFonts w:ascii="Times New Roman" w:hAnsi="Times New Roman"/>
          <w:sz w:val="28"/>
          <w:szCs w:val="28"/>
        </w:rPr>
        <w:t>22,2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7E7">
        <w:rPr>
          <w:rFonts w:ascii="Times New Roman" w:hAnsi="Times New Roman"/>
          <w:sz w:val="28"/>
          <w:szCs w:val="28"/>
        </w:rPr>
        <w:t xml:space="preserve">- </w:t>
      </w:r>
      <w:r w:rsidRPr="006147E7">
        <w:rPr>
          <w:rFonts w:ascii="Times New Roman" w:eastAsia="Calibri" w:hAnsi="Times New Roman" w:cs="Times New Roman"/>
          <w:sz w:val="28"/>
          <w:szCs w:val="28"/>
        </w:rPr>
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F64B7">
        <w:rPr>
          <w:rFonts w:ascii="Times New Roman" w:hAnsi="Times New Roman"/>
          <w:sz w:val="28"/>
          <w:szCs w:val="28"/>
        </w:rPr>
        <w:t>15,0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F64B7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2340FD" w:rsidRPr="002C1621" w:rsidRDefault="00201A7C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1A7C">
        <w:rPr>
          <w:rFonts w:ascii="Times New Roman" w:hAnsi="Times New Roman"/>
          <w:sz w:val="28"/>
          <w:szCs w:val="28"/>
        </w:rPr>
        <w:lastRenderedPageBreak/>
        <w:t xml:space="preserve">- пенсионное обеспечение – </w:t>
      </w:r>
      <w:r w:rsidR="004F64B7">
        <w:rPr>
          <w:rFonts w:ascii="Times New Roman" w:hAnsi="Times New Roman"/>
          <w:sz w:val="28"/>
          <w:szCs w:val="28"/>
        </w:rPr>
        <w:t>32,0</w:t>
      </w:r>
      <w:r w:rsidRPr="00201A7C">
        <w:rPr>
          <w:rFonts w:ascii="Times New Roman" w:hAnsi="Times New Roman"/>
          <w:sz w:val="28"/>
          <w:szCs w:val="28"/>
        </w:rPr>
        <w:t xml:space="preserve"> тыс. рублей, или </w:t>
      </w:r>
      <w:r w:rsidR="004F64B7">
        <w:rPr>
          <w:rFonts w:ascii="Times New Roman" w:hAnsi="Times New Roman"/>
          <w:sz w:val="28"/>
          <w:szCs w:val="28"/>
        </w:rPr>
        <w:t>24,6</w:t>
      </w:r>
      <w:r w:rsidRPr="00201A7C">
        <w:rPr>
          <w:rFonts w:ascii="Times New Roman" w:hAnsi="Times New Roman"/>
          <w:sz w:val="28"/>
          <w:szCs w:val="28"/>
        </w:rPr>
        <w:t>% утвержденных назначений;</w:t>
      </w:r>
    </w:p>
    <w:p w:rsidR="002340FD" w:rsidRPr="002C1621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C1621">
        <w:rPr>
          <w:rFonts w:ascii="Times New Roman" w:hAnsi="Times New Roman"/>
          <w:sz w:val="28"/>
          <w:szCs w:val="28"/>
        </w:rPr>
        <w:t xml:space="preserve">- организация и обеспечение освещения улиц – </w:t>
      </w:r>
      <w:r w:rsidR="004F64B7">
        <w:rPr>
          <w:rFonts w:ascii="Times New Roman" w:hAnsi="Times New Roman"/>
          <w:sz w:val="28"/>
          <w:szCs w:val="28"/>
        </w:rPr>
        <w:t>55,2</w:t>
      </w:r>
      <w:r w:rsidRPr="002C1621">
        <w:rPr>
          <w:rFonts w:ascii="Times New Roman" w:hAnsi="Times New Roman"/>
          <w:sz w:val="28"/>
          <w:szCs w:val="28"/>
        </w:rPr>
        <w:t xml:space="preserve"> тыс. рублей, или </w:t>
      </w:r>
      <w:r w:rsidR="004F64B7">
        <w:rPr>
          <w:rFonts w:ascii="Times New Roman" w:hAnsi="Times New Roman"/>
          <w:sz w:val="28"/>
          <w:szCs w:val="28"/>
        </w:rPr>
        <w:t>35,6</w:t>
      </w:r>
      <w:r w:rsidRPr="002C1621">
        <w:rPr>
          <w:rFonts w:ascii="Times New Roman" w:hAnsi="Times New Roman"/>
          <w:sz w:val="28"/>
          <w:szCs w:val="28"/>
        </w:rPr>
        <w:t>% плановых назначений;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B37"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A919F7">
        <w:rPr>
          <w:rFonts w:ascii="Times New Roman" w:hAnsi="Times New Roman"/>
          <w:sz w:val="28"/>
          <w:szCs w:val="28"/>
        </w:rPr>
        <w:t>13,6</w:t>
      </w:r>
      <w:r w:rsidRPr="00194B37">
        <w:rPr>
          <w:rFonts w:ascii="Times New Roman" w:hAnsi="Times New Roman"/>
          <w:sz w:val="28"/>
          <w:szCs w:val="28"/>
        </w:rPr>
        <w:t xml:space="preserve"> тыс. рублей, или </w:t>
      </w:r>
      <w:r w:rsidR="00A919F7">
        <w:rPr>
          <w:rFonts w:ascii="Times New Roman" w:hAnsi="Times New Roman"/>
          <w:sz w:val="28"/>
          <w:szCs w:val="28"/>
        </w:rPr>
        <w:t>4,5</w:t>
      </w:r>
      <w:r w:rsidRPr="00194B37">
        <w:rPr>
          <w:rFonts w:ascii="Times New Roman" w:hAnsi="Times New Roman"/>
          <w:sz w:val="28"/>
          <w:szCs w:val="28"/>
        </w:rPr>
        <w:t xml:space="preserve"> плановых назначений</w:t>
      </w:r>
      <w:r w:rsidRPr="00201A7C">
        <w:rPr>
          <w:rFonts w:ascii="Times New Roman" w:hAnsi="Times New Roman"/>
          <w:sz w:val="28"/>
          <w:szCs w:val="28"/>
        </w:rPr>
        <w:t>;</w:t>
      </w:r>
    </w:p>
    <w:p w:rsidR="002340FD" w:rsidRDefault="002C1621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B37">
        <w:rPr>
          <w:rFonts w:ascii="Times New Roman" w:hAnsi="Times New Roman"/>
          <w:sz w:val="28"/>
          <w:szCs w:val="28"/>
        </w:rPr>
        <w:t>- реализация</w:t>
      </w:r>
      <w:r>
        <w:rPr>
          <w:rFonts w:ascii="Times New Roman" w:hAnsi="Times New Roman"/>
          <w:sz w:val="28"/>
          <w:szCs w:val="28"/>
        </w:rPr>
        <w:t xml:space="preserve"> переданных полномочий в соот</w:t>
      </w:r>
      <w:r w:rsidR="00194B37">
        <w:rPr>
          <w:rFonts w:ascii="Times New Roman" w:hAnsi="Times New Roman"/>
          <w:sz w:val="28"/>
          <w:szCs w:val="28"/>
        </w:rPr>
        <w:t xml:space="preserve">ветствии с заключенными соглашениями </w:t>
      </w:r>
      <w:r w:rsidR="00A919F7">
        <w:rPr>
          <w:rFonts w:ascii="Times New Roman" w:hAnsi="Times New Roman"/>
          <w:sz w:val="28"/>
          <w:szCs w:val="28"/>
        </w:rPr>
        <w:t>в части осуществления внешнего и внутреннего контроля</w:t>
      </w:r>
      <w:r w:rsidR="00194B37">
        <w:rPr>
          <w:rFonts w:ascii="Times New Roman" w:hAnsi="Times New Roman"/>
          <w:sz w:val="28"/>
          <w:szCs w:val="28"/>
        </w:rPr>
        <w:t xml:space="preserve"> – 10,</w:t>
      </w:r>
      <w:r w:rsidR="00A919F7">
        <w:rPr>
          <w:rFonts w:ascii="Times New Roman" w:hAnsi="Times New Roman"/>
          <w:sz w:val="28"/>
          <w:szCs w:val="28"/>
        </w:rPr>
        <w:t>0</w:t>
      </w:r>
      <w:r w:rsidR="00194B37">
        <w:rPr>
          <w:rFonts w:ascii="Times New Roman" w:hAnsi="Times New Roman"/>
          <w:sz w:val="28"/>
          <w:szCs w:val="28"/>
        </w:rPr>
        <w:t xml:space="preserve"> тыс. рублей, или </w:t>
      </w:r>
      <w:r w:rsidR="00A919F7">
        <w:rPr>
          <w:rFonts w:ascii="Times New Roman" w:hAnsi="Times New Roman"/>
          <w:sz w:val="28"/>
          <w:szCs w:val="28"/>
        </w:rPr>
        <w:t>10</w:t>
      </w:r>
      <w:r w:rsidR="00194B37">
        <w:rPr>
          <w:rFonts w:ascii="Times New Roman" w:hAnsi="Times New Roman"/>
          <w:sz w:val="28"/>
          <w:szCs w:val="28"/>
        </w:rPr>
        <w:t>0,0% плановых назначений;</w:t>
      </w:r>
    </w:p>
    <w:p w:rsidR="00201A7C" w:rsidRDefault="00201A7C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4B37">
        <w:rPr>
          <w:rFonts w:ascii="Times New Roman" w:hAnsi="Times New Roman"/>
          <w:sz w:val="28"/>
          <w:szCs w:val="28"/>
        </w:rPr>
        <w:t xml:space="preserve"> реализация</w:t>
      </w:r>
      <w:r>
        <w:rPr>
          <w:rFonts w:ascii="Times New Roman" w:hAnsi="Times New Roman"/>
          <w:sz w:val="28"/>
          <w:szCs w:val="28"/>
        </w:rPr>
        <w:t xml:space="preserve"> переданных полномочий в соответствии с заключенными соглашениями </w:t>
      </w:r>
      <w:r w:rsidR="00A919F7">
        <w:rPr>
          <w:rFonts w:ascii="Times New Roman" w:hAnsi="Times New Roman"/>
          <w:sz w:val="28"/>
          <w:szCs w:val="28"/>
        </w:rPr>
        <w:t>в части формирования архивных фондов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919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 тыс. рублей, или 100,0% плановых назначений</w:t>
      </w:r>
      <w:r w:rsidR="00AD7B10">
        <w:rPr>
          <w:rFonts w:ascii="Times New Roman" w:hAnsi="Times New Roman"/>
          <w:sz w:val="28"/>
          <w:szCs w:val="28"/>
        </w:rPr>
        <w:t>;</w:t>
      </w:r>
    </w:p>
    <w:p w:rsidR="00AD7B10" w:rsidRPr="00A6170F" w:rsidRDefault="00AD7B10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4B37">
        <w:rPr>
          <w:rFonts w:ascii="Times New Roman" w:hAnsi="Times New Roman"/>
          <w:sz w:val="28"/>
          <w:szCs w:val="28"/>
        </w:rPr>
        <w:t xml:space="preserve"> реализация</w:t>
      </w:r>
      <w:r>
        <w:rPr>
          <w:rFonts w:ascii="Times New Roman" w:hAnsi="Times New Roman"/>
          <w:sz w:val="28"/>
          <w:szCs w:val="28"/>
        </w:rPr>
        <w:t xml:space="preserve"> переданных полномочий в соответствии с заключенными соглашениями по обеспечению условий для развития физической культуры и спорта – </w:t>
      </w:r>
      <w:r w:rsidR="00A919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 тыс. рублей, или 100,0% плановых назначений</w:t>
      </w:r>
      <w:r w:rsidR="00A919F7">
        <w:rPr>
          <w:rFonts w:ascii="Times New Roman" w:hAnsi="Times New Roman"/>
          <w:sz w:val="28"/>
          <w:szCs w:val="28"/>
        </w:rPr>
        <w:t xml:space="preserve"> и осуществлению мероприятий по работе с детьми и молодежью – 3,0 тыс. рублей, или 100,0% плановых </w:t>
      </w:r>
      <w:proofErr w:type="spellStart"/>
      <w:r w:rsidR="00A919F7">
        <w:rPr>
          <w:rFonts w:ascii="Times New Roman" w:hAnsi="Times New Roman"/>
          <w:sz w:val="28"/>
          <w:szCs w:val="28"/>
        </w:rPr>
        <w:t>назаначений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2340FD" w:rsidRPr="00FC3761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3761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F811B6">
        <w:rPr>
          <w:rFonts w:ascii="Times New Roman" w:hAnsi="Times New Roman" w:cs="Times New Roman"/>
          <w:sz w:val="28"/>
          <w:szCs w:val="28"/>
        </w:rPr>
        <w:t>1 квартал</w:t>
      </w:r>
      <w:r w:rsidRPr="00FC37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76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919F7">
        <w:rPr>
          <w:rFonts w:ascii="Times New Roman" w:hAnsi="Times New Roman" w:cs="Times New Roman"/>
          <w:sz w:val="28"/>
          <w:szCs w:val="28"/>
        </w:rPr>
        <w:t>399,7</w:t>
      </w:r>
      <w:r w:rsidRPr="00FC376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19F7">
        <w:rPr>
          <w:rFonts w:ascii="Times New Roman" w:hAnsi="Times New Roman" w:cs="Times New Roman"/>
          <w:sz w:val="28"/>
          <w:szCs w:val="28"/>
        </w:rPr>
        <w:t>1</w:t>
      </w:r>
      <w:r w:rsidR="00F811B6">
        <w:rPr>
          <w:rFonts w:ascii="Times New Roman" w:hAnsi="Times New Roman" w:cs="Times New Roman"/>
          <w:sz w:val="28"/>
          <w:szCs w:val="28"/>
        </w:rPr>
        <w:t>8,</w:t>
      </w:r>
      <w:r w:rsidR="00A919F7">
        <w:rPr>
          <w:rFonts w:ascii="Times New Roman" w:hAnsi="Times New Roman" w:cs="Times New Roman"/>
          <w:sz w:val="28"/>
          <w:szCs w:val="28"/>
        </w:rPr>
        <w:t>9</w:t>
      </w:r>
      <w:r w:rsidRPr="00FC3761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F811B6">
        <w:rPr>
          <w:rFonts w:ascii="Times New Roman" w:hAnsi="Times New Roman" w:cs="Times New Roman"/>
          <w:sz w:val="28"/>
          <w:szCs w:val="28"/>
        </w:rPr>
        <w:t>1 квартал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F811B6">
        <w:rPr>
          <w:rFonts w:ascii="Times New Roman" w:hAnsi="Times New Roman" w:cs="Times New Roman"/>
          <w:sz w:val="28"/>
          <w:szCs w:val="28"/>
        </w:rPr>
        <w:t>1</w:t>
      </w:r>
      <w:r w:rsidR="00A919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не </w:t>
      </w:r>
      <w:r w:rsidRPr="007A06AE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нялись.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</w:t>
      </w:r>
      <w:r w:rsidR="004D01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.12.2018 №</w:t>
      </w:r>
      <w:r w:rsidR="004D013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7072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 w:rsidR="00B07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7F0C8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годов» первоначально бюджет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B07072">
        <w:rPr>
          <w:rFonts w:ascii="Times New Roman" w:hAnsi="Times New Roman" w:cs="Times New Roman"/>
          <w:sz w:val="28"/>
          <w:szCs w:val="28"/>
        </w:rPr>
        <w:t>18</w:t>
      </w:r>
      <w:r w:rsidR="004D0136">
        <w:rPr>
          <w:rFonts w:ascii="Times New Roman" w:hAnsi="Times New Roman" w:cs="Times New Roman"/>
          <w:sz w:val="28"/>
          <w:szCs w:val="28"/>
        </w:rPr>
        <w:t>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 xml:space="preserve"> в редакции решения от </w:t>
      </w:r>
      <w:r w:rsidR="004D0136">
        <w:rPr>
          <w:rFonts w:ascii="Times New Roman" w:hAnsi="Times New Roman" w:cs="Times New Roman"/>
          <w:sz w:val="28"/>
          <w:szCs w:val="28"/>
        </w:rPr>
        <w:t>14</w:t>
      </w:r>
      <w:r w:rsidR="00770A46">
        <w:rPr>
          <w:rFonts w:ascii="Times New Roman" w:hAnsi="Times New Roman" w:cs="Times New Roman"/>
          <w:sz w:val="28"/>
          <w:szCs w:val="28"/>
        </w:rPr>
        <w:t>.0</w:t>
      </w:r>
      <w:r w:rsidR="004D0136">
        <w:rPr>
          <w:rFonts w:ascii="Times New Roman" w:hAnsi="Times New Roman" w:cs="Times New Roman"/>
          <w:sz w:val="28"/>
          <w:szCs w:val="28"/>
        </w:rPr>
        <w:t>3</w:t>
      </w:r>
      <w:r w:rsidR="00770A46">
        <w:rPr>
          <w:rFonts w:ascii="Times New Roman" w:hAnsi="Times New Roman" w:cs="Times New Roman"/>
          <w:sz w:val="28"/>
          <w:szCs w:val="28"/>
        </w:rPr>
        <w:t>.2019 №</w:t>
      </w:r>
      <w:r w:rsidR="004D0136">
        <w:rPr>
          <w:rFonts w:ascii="Times New Roman" w:hAnsi="Times New Roman" w:cs="Times New Roman"/>
          <w:sz w:val="28"/>
          <w:szCs w:val="28"/>
        </w:rPr>
        <w:t>75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D0136">
        <w:rPr>
          <w:rFonts w:ascii="Times New Roman" w:hAnsi="Times New Roman" w:cs="Times New Roman"/>
          <w:sz w:val="28"/>
          <w:szCs w:val="28"/>
        </w:rPr>
        <w:t>318,4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4D0136">
        <w:rPr>
          <w:rFonts w:ascii="Times New Roman" w:hAnsi="Times New Roman" w:cs="Times New Roman"/>
          <w:sz w:val="28"/>
          <w:szCs w:val="28"/>
        </w:rPr>
        <w:t>318,4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D0136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D0136">
        <w:rPr>
          <w:rFonts w:ascii="Times New Roman" w:hAnsi="Times New Roman" w:cs="Times New Roman"/>
          <w:sz w:val="28"/>
          <w:szCs w:val="28"/>
        </w:rPr>
        <w:t>255,7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12184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7F0C8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="007533AD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44F7C" w:rsidRPr="00D44F7C" w:rsidRDefault="00D44F7C" w:rsidP="00D4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F7C">
        <w:rPr>
          <w:rFonts w:ascii="Times New Roman" w:hAnsi="Times New Roman" w:cs="Times New Roman"/>
          <w:sz w:val="28"/>
          <w:szCs w:val="28"/>
        </w:rPr>
        <w:t xml:space="preserve">По итогам  1 квартала  2019  года бюджет исполнен по доходам в сумме  337,0 тыс. рублей,  или  18,7 % к  прогнозным  показателям, по </w:t>
      </w:r>
      <w:r w:rsidRPr="00D44F7C">
        <w:rPr>
          <w:rFonts w:ascii="Times New Roman" w:hAnsi="Times New Roman" w:cs="Times New Roman"/>
          <w:sz w:val="28"/>
          <w:szCs w:val="28"/>
        </w:rPr>
        <w:lastRenderedPageBreak/>
        <w:t>расходам  –  399,7 тыс.  рублей,  или  18,8  % к утвержденным расходам и  18,8  % к годовым назначениям  сводной  бюджетной росписи, с дефицитом в сумме 62,7 тыс. рублей.</w:t>
      </w:r>
    </w:p>
    <w:p w:rsidR="00FA159F" w:rsidRDefault="00424DFB" w:rsidP="00D4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 2019 года в структуре  собственных доходов бюджета на долю  налоговых доходов  приходится 67,4 процента. В абсолютном выражении поступления в бюджет составили 202,8  тыс. рублей, или  25,5% годовых плановых назначений.  К соответствующему периоду 2018 года снижение поступлений составило 10,4 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налогом, сформировавшим доходную  часть бюджета  за 1 квартал  2019 года,  является земельный налог. На его долю приходится 88,3% поступивших налоговых доходов</w:t>
      </w:r>
      <w:r w:rsidR="00E87EFF">
        <w:rPr>
          <w:rFonts w:ascii="Times New Roman" w:hAnsi="Times New Roman" w:cs="Times New Roman"/>
          <w:sz w:val="28"/>
          <w:szCs w:val="28"/>
        </w:rPr>
        <w:t>.</w:t>
      </w:r>
    </w:p>
    <w:p w:rsidR="00E87EFF" w:rsidRDefault="00E87EFF" w:rsidP="00E8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2019 года кассовое исполнение безвозмездных поступлений составило  36,1  тыс. рублей, или  13,9 % утвержденных годовых назначений. По сравнению с аналогичным периодом 2018 года общий объем   безвозмездных поступлений снизился на 63,2 процента, или на 61,9 тыс.  рублей. Наибольший объем в структуре безвозмездных поступлений  –  54,8 % занимают  субвенции (19,8 тыс. рублей). Объем полученных дотаций  (на выравнивание) за  1 квартал  2019 года составляет  16,3  тыс. рублей, или  25,0 % плановых назначений и 38,8 % к уровню аналогичного периода 2018 года.</w:t>
      </w:r>
    </w:p>
    <w:p w:rsidR="00E87EFF" w:rsidRDefault="00E87EFF" w:rsidP="00E8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утвержденный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</w:t>
      </w:r>
      <w:r w:rsidRPr="00474AAF">
        <w:rPr>
          <w:rFonts w:ascii="Times New Roman" w:hAnsi="Times New Roman" w:cs="Times New Roman"/>
          <w:sz w:val="28"/>
          <w:szCs w:val="28"/>
        </w:rPr>
        <w:t xml:space="preserve">(ред.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74AAF">
        <w:rPr>
          <w:rFonts w:ascii="Times New Roman" w:hAnsi="Times New Roman" w:cs="Times New Roman"/>
          <w:sz w:val="28"/>
          <w:szCs w:val="28"/>
        </w:rPr>
        <w:t>.03.2019 №</w:t>
      </w:r>
      <w:r>
        <w:rPr>
          <w:rFonts w:ascii="Times New Roman" w:hAnsi="Times New Roman" w:cs="Times New Roman"/>
          <w:sz w:val="28"/>
          <w:szCs w:val="28"/>
        </w:rPr>
        <w:t>75)</w:t>
      </w:r>
      <w:r w:rsidRPr="00474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2123,7  тыс. рублей. Объем расходов, утвержденный уточненной бюджетной росписью на 1 апреля 2019 года, составил 2123,7 тыс. рублей, что составляет 100,0 % утвержденных решением о бюджете.</w:t>
      </w:r>
    </w:p>
    <w:p w:rsidR="00E87EFF" w:rsidRDefault="00E87EFF" w:rsidP="00E8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2019 года составило 399,7  тыс. рублей, что  соответствует 18,8 % объемов уточненной бюджетной росписи. К уровню расходов аналогичного периода прошлого года отмечено увеличение 13,9 процента.</w:t>
      </w: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2340F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2019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F">
        <w:rPr>
          <w:rFonts w:ascii="Times New Roman" w:hAnsi="Times New Roman" w:cs="Times New Roman"/>
          <w:sz w:val="28"/>
          <w:szCs w:val="28"/>
        </w:rPr>
        <w:t xml:space="preserve"> с предложениями:</w:t>
      </w:r>
    </w:p>
    <w:p w:rsidR="001B5080" w:rsidRDefault="001B5080" w:rsidP="001B50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527A">
        <w:rPr>
          <w:rFonts w:ascii="Times New Roman" w:hAnsi="Times New Roman" w:cs="Times New Roman"/>
          <w:sz w:val="28"/>
          <w:szCs w:val="28"/>
        </w:rPr>
        <w:t>ктивизировать работу по обеспечению зачисления в бюджет налоговых доходов не ниже планируемых объемов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39" w:rsidRDefault="00C26639" w:rsidP="00891B2F">
      <w:pPr>
        <w:spacing w:after="0" w:line="240" w:lineRule="auto"/>
      </w:pPr>
      <w:r>
        <w:separator/>
      </w:r>
    </w:p>
  </w:endnote>
  <w:endnote w:type="continuationSeparator" w:id="0">
    <w:p w:rsidR="00C26639" w:rsidRDefault="00C26639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39" w:rsidRDefault="00C26639" w:rsidP="00891B2F">
      <w:pPr>
        <w:spacing w:after="0" w:line="240" w:lineRule="auto"/>
      </w:pPr>
      <w:r>
        <w:separator/>
      </w:r>
    </w:p>
  </w:footnote>
  <w:footnote w:type="continuationSeparator" w:id="0">
    <w:p w:rsidR="00C26639" w:rsidRDefault="00C26639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2C3F1F" w:rsidRDefault="002C3F1F">
        <w:pPr>
          <w:pStyle w:val="a3"/>
          <w:jc w:val="center"/>
        </w:pPr>
        <w:fldSimple w:instr=" PAGE   \* MERGEFORMAT ">
          <w:r w:rsidR="00600CDC">
            <w:rPr>
              <w:noProof/>
            </w:rPr>
            <w:t>10</w:t>
          </w:r>
        </w:fldSimple>
      </w:p>
    </w:sdtContent>
  </w:sdt>
  <w:p w:rsidR="002C3F1F" w:rsidRDefault="002C3F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31E0E"/>
    <w:rsid w:val="00034634"/>
    <w:rsid w:val="00064618"/>
    <w:rsid w:val="00074190"/>
    <w:rsid w:val="00077C59"/>
    <w:rsid w:val="000923B6"/>
    <w:rsid w:val="00093C0F"/>
    <w:rsid w:val="000B09CA"/>
    <w:rsid w:val="000B4EFF"/>
    <w:rsid w:val="000D46BF"/>
    <w:rsid w:val="000E145C"/>
    <w:rsid w:val="001056DE"/>
    <w:rsid w:val="00117A82"/>
    <w:rsid w:val="00124891"/>
    <w:rsid w:val="001438D9"/>
    <w:rsid w:val="00180FD8"/>
    <w:rsid w:val="001862B5"/>
    <w:rsid w:val="00186A0D"/>
    <w:rsid w:val="00194B37"/>
    <w:rsid w:val="001A274E"/>
    <w:rsid w:val="001B5080"/>
    <w:rsid w:val="001C2C06"/>
    <w:rsid w:val="001E1CE2"/>
    <w:rsid w:val="001E2706"/>
    <w:rsid w:val="001F69F1"/>
    <w:rsid w:val="00201A7C"/>
    <w:rsid w:val="00222C81"/>
    <w:rsid w:val="002340FD"/>
    <w:rsid w:val="00243AE0"/>
    <w:rsid w:val="00250B7D"/>
    <w:rsid w:val="00263374"/>
    <w:rsid w:val="00265EA9"/>
    <w:rsid w:val="00271AB3"/>
    <w:rsid w:val="002A7794"/>
    <w:rsid w:val="002B518F"/>
    <w:rsid w:val="002C1621"/>
    <w:rsid w:val="002C3F1F"/>
    <w:rsid w:val="002E4EE5"/>
    <w:rsid w:val="002F2232"/>
    <w:rsid w:val="002F2332"/>
    <w:rsid w:val="002F6AE8"/>
    <w:rsid w:val="002F79D1"/>
    <w:rsid w:val="0035203A"/>
    <w:rsid w:val="0036611C"/>
    <w:rsid w:val="00395701"/>
    <w:rsid w:val="003A03D8"/>
    <w:rsid w:val="003A1B4C"/>
    <w:rsid w:val="003C4D9A"/>
    <w:rsid w:val="003D5EB9"/>
    <w:rsid w:val="003F71DE"/>
    <w:rsid w:val="0040098E"/>
    <w:rsid w:val="004157D3"/>
    <w:rsid w:val="004227A3"/>
    <w:rsid w:val="00424DFB"/>
    <w:rsid w:val="00424F91"/>
    <w:rsid w:val="004420CF"/>
    <w:rsid w:val="00465E26"/>
    <w:rsid w:val="00470DE4"/>
    <w:rsid w:val="00474AAF"/>
    <w:rsid w:val="00477A24"/>
    <w:rsid w:val="004A2AFA"/>
    <w:rsid w:val="004A429D"/>
    <w:rsid w:val="004A5927"/>
    <w:rsid w:val="004A7446"/>
    <w:rsid w:val="004C3665"/>
    <w:rsid w:val="004C51C0"/>
    <w:rsid w:val="004D0136"/>
    <w:rsid w:val="004D074C"/>
    <w:rsid w:val="004F2091"/>
    <w:rsid w:val="004F64B7"/>
    <w:rsid w:val="00504A8D"/>
    <w:rsid w:val="005143B4"/>
    <w:rsid w:val="00531A18"/>
    <w:rsid w:val="0053443C"/>
    <w:rsid w:val="00536F96"/>
    <w:rsid w:val="00540F0B"/>
    <w:rsid w:val="00543698"/>
    <w:rsid w:val="00582D97"/>
    <w:rsid w:val="00586A30"/>
    <w:rsid w:val="00592B85"/>
    <w:rsid w:val="00596175"/>
    <w:rsid w:val="005D2A7E"/>
    <w:rsid w:val="005D709C"/>
    <w:rsid w:val="005E768B"/>
    <w:rsid w:val="005F3CA8"/>
    <w:rsid w:val="00600CDC"/>
    <w:rsid w:val="006324F7"/>
    <w:rsid w:val="00634297"/>
    <w:rsid w:val="00637915"/>
    <w:rsid w:val="006676AE"/>
    <w:rsid w:val="0069315F"/>
    <w:rsid w:val="006C64B0"/>
    <w:rsid w:val="006E5750"/>
    <w:rsid w:val="006E57DD"/>
    <w:rsid w:val="00701FAB"/>
    <w:rsid w:val="00704B94"/>
    <w:rsid w:val="0072053F"/>
    <w:rsid w:val="00737407"/>
    <w:rsid w:val="007533AD"/>
    <w:rsid w:val="00756B4C"/>
    <w:rsid w:val="00770A31"/>
    <w:rsid w:val="00770A46"/>
    <w:rsid w:val="007A36C3"/>
    <w:rsid w:val="007B76CC"/>
    <w:rsid w:val="007D1482"/>
    <w:rsid w:val="007F374C"/>
    <w:rsid w:val="008043A0"/>
    <w:rsid w:val="0080657B"/>
    <w:rsid w:val="008069EE"/>
    <w:rsid w:val="00810ED7"/>
    <w:rsid w:val="0081213A"/>
    <w:rsid w:val="008133FB"/>
    <w:rsid w:val="008464B9"/>
    <w:rsid w:val="00880D47"/>
    <w:rsid w:val="0089011B"/>
    <w:rsid w:val="00891B2F"/>
    <w:rsid w:val="00895131"/>
    <w:rsid w:val="008F0D75"/>
    <w:rsid w:val="008F0DCD"/>
    <w:rsid w:val="00912910"/>
    <w:rsid w:val="00915551"/>
    <w:rsid w:val="00917230"/>
    <w:rsid w:val="009236EA"/>
    <w:rsid w:val="00930EDA"/>
    <w:rsid w:val="00947B9F"/>
    <w:rsid w:val="009753D7"/>
    <w:rsid w:val="009757BF"/>
    <w:rsid w:val="00983414"/>
    <w:rsid w:val="009B32E7"/>
    <w:rsid w:val="009D5093"/>
    <w:rsid w:val="009E24B7"/>
    <w:rsid w:val="009E5EE9"/>
    <w:rsid w:val="009E7885"/>
    <w:rsid w:val="00A049C7"/>
    <w:rsid w:val="00A32F81"/>
    <w:rsid w:val="00A466DD"/>
    <w:rsid w:val="00A5387E"/>
    <w:rsid w:val="00A623D3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35EC1"/>
    <w:rsid w:val="00B41869"/>
    <w:rsid w:val="00B47717"/>
    <w:rsid w:val="00B53A29"/>
    <w:rsid w:val="00B54501"/>
    <w:rsid w:val="00B866EF"/>
    <w:rsid w:val="00BD3068"/>
    <w:rsid w:val="00BD5564"/>
    <w:rsid w:val="00C0393B"/>
    <w:rsid w:val="00C26639"/>
    <w:rsid w:val="00C27CB0"/>
    <w:rsid w:val="00C40C0B"/>
    <w:rsid w:val="00C42235"/>
    <w:rsid w:val="00C74CEA"/>
    <w:rsid w:val="00CB55B0"/>
    <w:rsid w:val="00CC6A25"/>
    <w:rsid w:val="00CC70AC"/>
    <w:rsid w:val="00CD496B"/>
    <w:rsid w:val="00CE4893"/>
    <w:rsid w:val="00D14292"/>
    <w:rsid w:val="00D40BF3"/>
    <w:rsid w:val="00D448F2"/>
    <w:rsid w:val="00D44F7C"/>
    <w:rsid w:val="00D660F5"/>
    <w:rsid w:val="00D7021B"/>
    <w:rsid w:val="00D7309D"/>
    <w:rsid w:val="00D86544"/>
    <w:rsid w:val="00DC4C1F"/>
    <w:rsid w:val="00DD4572"/>
    <w:rsid w:val="00DE2923"/>
    <w:rsid w:val="00DE2F46"/>
    <w:rsid w:val="00E0291E"/>
    <w:rsid w:val="00E12184"/>
    <w:rsid w:val="00E268A6"/>
    <w:rsid w:val="00E36B65"/>
    <w:rsid w:val="00E40DF8"/>
    <w:rsid w:val="00E64B05"/>
    <w:rsid w:val="00E87EFF"/>
    <w:rsid w:val="00EA01D6"/>
    <w:rsid w:val="00EA0853"/>
    <w:rsid w:val="00EB42EC"/>
    <w:rsid w:val="00EE1148"/>
    <w:rsid w:val="00EE509A"/>
    <w:rsid w:val="00F229D8"/>
    <w:rsid w:val="00F61244"/>
    <w:rsid w:val="00F811B6"/>
    <w:rsid w:val="00F96425"/>
    <w:rsid w:val="00FA159F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7F9FA-EA12-439E-AE2E-4AACD31D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2019-04-26T12:44:00Z</dcterms:created>
  <dcterms:modified xsi:type="dcterms:W3CDTF">2019-05-20T09:32:00Z</dcterms:modified>
</cp:coreProperties>
</file>