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66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6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5617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2B2623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08F2" w:rsidRDefault="008608F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B7" w:rsidRPr="006C1002" w:rsidRDefault="00095EB7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47" w:rsidRDefault="00E26D47" w:rsidP="00E2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476">
        <w:rPr>
          <w:rFonts w:ascii="Times New Roman" w:hAnsi="Times New Roman" w:cs="Times New Roman"/>
          <w:sz w:val="28"/>
          <w:szCs w:val="28"/>
        </w:rPr>
        <w:t>1</w:t>
      </w:r>
      <w:r w:rsidR="002B26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</w:p>
    <w:p w:rsidR="00347D1F" w:rsidRDefault="00E26D47" w:rsidP="00347D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2.6. Плана работ Контрольно-счётной палаты Дубровского района на 2017 год.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Pr="00052FAF">
        <w:rPr>
          <w:rFonts w:ascii="Times New Roman" w:hAnsi="Times New Roman" w:cs="Times New Roman"/>
          <w:sz w:val="28"/>
          <w:szCs w:val="28"/>
        </w:rPr>
        <w:t>2</w:t>
      </w:r>
      <w:r w:rsidR="00074DB5" w:rsidRPr="00052FAF">
        <w:rPr>
          <w:rFonts w:ascii="Times New Roman" w:hAnsi="Times New Roman" w:cs="Times New Roman"/>
          <w:sz w:val="28"/>
          <w:szCs w:val="28"/>
        </w:rPr>
        <w:t>6</w:t>
      </w:r>
      <w:r w:rsidRPr="00052FAF">
        <w:rPr>
          <w:rFonts w:ascii="Times New Roman" w:hAnsi="Times New Roman" w:cs="Times New Roman"/>
          <w:sz w:val="28"/>
          <w:szCs w:val="28"/>
        </w:rPr>
        <w:t>.12.201</w:t>
      </w:r>
      <w:r w:rsidR="002B2623" w:rsidRPr="00052F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B262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806824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B26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2B26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годов», по доходам в объеме </w:t>
      </w:r>
      <w:r w:rsidR="002B2623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2B2623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2B26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2B2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2B2623">
        <w:rPr>
          <w:rFonts w:ascii="Times New Roman" w:hAnsi="Times New Roman" w:cs="Times New Roman"/>
          <w:sz w:val="28"/>
          <w:szCs w:val="28"/>
        </w:rPr>
        <w:t>1350,9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2B2623">
        <w:rPr>
          <w:rFonts w:ascii="Times New Roman" w:hAnsi="Times New Roman" w:cs="Times New Roman"/>
          <w:sz w:val="28"/>
          <w:szCs w:val="28"/>
        </w:rPr>
        <w:t>1351,5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 </w:t>
      </w:r>
      <w:r w:rsidRPr="00052FA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B2623" w:rsidRPr="00052FA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Доходная часть бюджета за 1 квартал 201</w:t>
      </w:r>
      <w:r w:rsidR="00AD19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AD192A">
        <w:rPr>
          <w:rFonts w:ascii="Times New Roman" w:hAnsi="Times New Roman" w:cs="Times New Roman"/>
          <w:sz w:val="28"/>
          <w:szCs w:val="28"/>
        </w:rPr>
        <w:t>366,8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192A">
        <w:rPr>
          <w:rFonts w:ascii="Times New Roman" w:hAnsi="Times New Roman" w:cs="Times New Roman"/>
          <w:sz w:val="28"/>
          <w:szCs w:val="28"/>
        </w:rPr>
        <w:t>27,1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D192A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192A">
        <w:rPr>
          <w:rFonts w:ascii="Times New Roman" w:hAnsi="Times New Roman" w:cs="Times New Roman"/>
          <w:sz w:val="28"/>
          <w:szCs w:val="28"/>
        </w:rPr>
        <w:t>443,5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192A">
        <w:rPr>
          <w:rFonts w:ascii="Times New Roman" w:hAnsi="Times New Roman" w:cs="Times New Roman"/>
          <w:sz w:val="28"/>
          <w:szCs w:val="28"/>
        </w:rPr>
        <w:t>54,7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AD192A">
        <w:rPr>
          <w:rFonts w:ascii="Times New Roman" w:hAnsi="Times New Roman" w:cs="Times New Roman"/>
          <w:sz w:val="28"/>
          <w:szCs w:val="28"/>
        </w:rPr>
        <w:t>73,3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AD192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AD192A">
        <w:rPr>
          <w:rFonts w:ascii="Times New Roman" w:hAnsi="Times New Roman" w:cs="Times New Roman"/>
          <w:sz w:val="28"/>
          <w:szCs w:val="28"/>
        </w:rPr>
        <w:t>52,9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AD192A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AD19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5E4">
        <w:rPr>
          <w:rFonts w:ascii="Times New Roman" w:hAnsi="Times New Roman" w:cs="Times New Roman"/>
          <w:sz w:val="28"/>
          <w:szCs w:val="28"/>
        </w:rPr>
        <w:lastRenderedPageBreak/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C4556">
        <w:rPr>
          <w:rFonts w:ascii="Times New Roman" w:hAnsi="Times New Roman" w:cs="Times New Roman"/>
          <w:sz w:val="28"/>
          <w:szCs w:val="28"/>
        </w:rPr>
        <w:t>103,3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C4556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 процента, объем безвозмездных поступлений </w:t>
      </w:r>
      <w:r w:rsidR="003C455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 xml:space="preserve">на </w:t>
      </w:r>
      <w:r w:rsidR="003C4556">
        <w:rPr>
          <w:rFonts w:ascii="Times New Roman" w:hAnsi="Times New Roman" w:cs="Times New Roman"/>
          <w:sz w:val="28"/>
          <w:szCs w:val="28"/>
        </w:rPr>
        <w:t>84,8</w:t>
      </w:r>
      <w:r w:rsidR="003135E4">
        <w:rPr>
          <w:rFonts w:ascii="Times New Roman" w:hAnsi="Times New Roman" w:cs="Times New Roman"/>
          <w:sz w:val="28"/>
          <w:szCs w:val="28"/>
        </w:rPr>
        <w:t>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61"/>
        <w:gridCol w:w="1332"/>
        <w:gridCol w:w="1418"/>
        <w:gridCol w:w="1417"/>
        <w:gridCol w:w="1382"/>
      </w:tblGrid>
      <w:tr w:rsidR="00347D1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кв.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Уточнено 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34235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кв. </w:t>
            </w:r>
          </w:p>
          <w:p w:rsidR="00347D1F" w:rsidRDefault="00347D1F" w:rsidP="003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42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 доходы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50">
              <w:rPr>
                <w:rFonts w:ascii="Times New Roman" w:hAnsi="Times New Roman" w:cs="Times New Roman"/>
                <w:b/>
                <w:sz w:val="24"/>
                <w:szCs w:val="24"/>
              </w:rPr>
              <w:t>268,8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226,4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B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B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B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B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202,7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B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Pr="00DA195E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95E"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имущества</w:t>
            </w:r>
          </w:p>
          <w:p w:rsidR="0034235F" w:rsidRPr="00DA195E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DA195E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DA195E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DA195E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DA195E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DA195E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</w:tr>
      <w:tr w:rsidR="003F46FE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E" w:rsidRPr="00DA195E" w:rsidRDefault="003F46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FE" w:rsidRDefault="003F46FE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FE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FE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FE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FE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29,9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120110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10">
              <w:rPr>
                <w:rFonts w:ascii="Times New Roman" w:hAnsi="Times New Roman" w:cs="Times New Roman"/>
                <w:b/>
                <w:sz w:val="24"/>
                <w:szCs w:val="24"/>
              </w:rPr>
              <w:t>291,5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120110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120110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120110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120110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A43ED9" w:rsidRDefault="0034235F" w:rsidP="0081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073C07" w:rsidRDefault="003F46FE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073C07" w:rsidRDefault="003F46FE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073C07" w:rsidRDefault="003F46FE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A43ED9" w:rsidRDefault="003F46FE" w:rsidP="000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A43ED9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A43ED9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8F2A95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95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8F2A95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8F2A95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8F2A95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Pr="008F2A95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первичного воинского учета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73C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4235F" w:rsidTr="00347D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4235F" w:rsidRDefault="0034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4235F" w:rsidP="0081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 w:rsidP="0005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5F" w:rsidRDefault="003F4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366,8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 сложилось в сумме </w:t>
      </w:r>
      <w:r w:rsidR="00020E39">
        <w:rPr>
          <w:rFonts w:ascii="Times New Roman" w:hAnsi="Times New Roman" w:cs="Times New Roman"/>
          <w:sz w:val="28"/>
          <w:szCs w:val="28"/>
        </w:rPr>
        <w:t>268,8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3A70">
        <w:rPr>
          <w:rFonts w:ascii="Times New Roman" w:hAnsi="Times New Roman" w:cs="Times New Roman"/>
          <w:sz w:val="28"/>
          <w:szCs w:val="28"/>
        </w:rPr>
        <w:t>35,1</w:t>
      </w:r>
      <w:r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92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налогом, которым сформирована доходная часть бюджета в 1 квартале 201</w:t>
      </w:r>
      <w:r w:rsidR="00623A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является земельный налог. На его долю приходится </w:t>
      </w:r>
      <w:r w:rsidR="009E08B7">
        <w:rPr>
          <w:rFonts w:ascii="Times New Roman" w:hAnsi="Times New Roman" w:cs="Times New Roman"/>
          <w:sz w:val="28"/>
          <w:szCs w:val="28"/>
        </w:rPr>
        <w:t>75,4</w:t>
      </w:r>
      <w:r>
        <w:rPr>
          <w:rFonts w:ascii="Times New Roman" w:hAnsi="Times New Roman" w:cs="Times New Roman"/>
          <w:sz w:val="28"/>
          <w:szCs w:val="28"/>
        </w:rPr>
        <w:t>% поступивших собственных доходов.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9E08B7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E08B7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9E08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НДФЛ </w:t>
      </w:r>
      <w:r w:rsidR="009E08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8B7">
        <w:rPr>
          <w:rFonts w:ascii="Times New Roman" w:hAnsi="Times New Roman" w:cs="Times New Roman"/>
          <w:sz w:val="28"/>
          <w:szCs w:val="28"/>
        </w:rPr>
        <w:t>в 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E4">
        <w:rPr>
          <w:rFonts w:ascii="Times New Roman" w:hAnsi="Times New Roman" w:cs="Times New Roman"/>
          <w:sz w:val="28"/>
          <w:szCs w:val="28"/>
        </w:rPr>
        <w:t>утвержден в сумме 5</w:t>
      </w:r>
      <w:r w:rsidR="009E08B7">
        <w:rPr>
          <w:rFonts w:ascii="Times New Roman" w:hAnsi="Times New Roman" w:cs="Times New Roman"/>
          <w:sz w:val="28"/>
          <w:szCs w:val="28"/>
        </w:rPr>
        <w:t>7</w:t>
      </w:r>
      <w:r w:rsidR="003135E4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135E4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3135E4">
        <w:rPr>
          <w:rFonts w:ascii="Times New Roman" w:hAnsi="Times New Roman" w:cs="Times New Roman"/>
          <w:sz w:val="28"/>
          <w:szCs w:val="28"/>
        </w:rPr>
        <w:t>в 1 квартале не было.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135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8B7">
        <w:rPr>
          <w:rFonts w:ascii="Times New Roman" w:hAnsi="Times New Roman" w:cs="Times New Roman"/>
          <w:sz w:val="28"/>
          <w:szCs w:val="28"/>
        </w:rPr>
        <w:t>202,7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08B7">
        <w:rPr>
          <w:rFonts w:ascii="Times New Roman" w:hAnsi="Times New Roman" w:cs="Times New Roman"/>
          <w:sz w:val="28"/>
          <w:szCs w:val="28"/>
        </w:rPr>
        <w:t>43,4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3135E4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3135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E08B7">
        <w:rPr>
          <w:rFonts w:ascii="Times New Roman" w:hAnsi="Times New Roman" w:cs="Times New Roman"/>
          <w:sz w:val="28"/>
          <w:szCs w:val="28"/>
        </w:rPr>
        <w:t>43,2</w:t>
      </w:r>
      <w:r w:rsidR="003135E4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имущество физических лиц в</w:t>
      </w:r>
      <w:r>
        <w:rPr>
          <w:rFonts w:ascii="Times New Roman" w:hAnsi="Times New Roman" w:cs="Times New Roman"/>
          <w:sz w:val="28"/>
          <w:szCs w:val="28"/>
        </w:rPr>
        <w:t xml:space="preserve"> 1 квартале 201</w:t>
      </w:r>
      <w:r w:rsidR="009E08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 в бюджет в сумме </w:t>
      </w:r>
      <w:r w:rsidR="009E08B7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уровню соответствующего периода  </w:t>
      </w:r>
      <w:r w:rsidR="009E08B7">
        <w:rPr>
          <w:rFonts w:ascii="Times New Roman" w:hAnsi="Times New Roman" w:cs="Times New Roman"/>
          <w:sz w:val="28"/>
          <w:szCs w:val="28"/>
        </w:rPr>
        <w:t>доходы увеличились в 2,1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5E4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 поступили в бюджет в сумме 12,5 тыс. рублей</w:t>
      </w:r>
      <w:r w:rsidR="008A4C44">
        <w:rPr>
          <w:rFonts w:ascii="Times New Roman" w:hAnsi="Times New Roman" w:cs="Times New Roman"/>
          <w:sz w:val="28"/>
          <w:szCs w:val="28"/>
        </w:rPr>
        <w:t>.</w:t>
      </w:r>
    </w:p>
    <w:p w:rsidR="008A4C44" w:rsidRDefault="008A4C44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земельных участков поступили в сумме  29,9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8A4C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A4C44">
        <w:rPr>
          <w:rFonts w:ascii="Times New Roman" w:hAnsi="Times New Roman" w:cs="Times New Roman"/>
          <w:sz w:val="28"/>
          <w:szCs w:val="28"/>
        </w:rPr>
        <w:t>98,0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4C44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8A4C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8A4C4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862">
        <w:rPr>
          <w:rFonts w:ascii="Times New Roman" w:hAnsi="Times New Roman" w:cs="Times New Roman"/>
          <w:sz w:val="28"/>
          <w:szCs w:val="28"/>
        </w:rPr>
        <w:t xml:space="preserve">на </w:t>
      </w:r>
      <w:r w:rsidR="008A4C44">
        <w:rPr>
          <w:rFonts w:ascii="Times New Roman" w:hAnsi="Times New Roman" w:cs="Times New Roman"/>
          <w:sz w:val="28"/>
          <w:szCs w:val="28"/>
        </w:rPr>
        <w:t>84,8</w:t>
      </w:r>
      <w:r w:rsidR="006A486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 или на </w:t>
      </w:r>
      <w:r w:rsidR="008A4C44">
        <w:rPr>
          <w:rFonts w:ascii="Times New Roman" w:hAnsi="Times New Roman" w:cs="Times New Roman"/>
          <w:sz w:val="28"/>
          <w:szCs w:val="28"/>
        </w:rPr>
        <w:t>546,7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A4C44">
        <w:rPr>
          <w:rFonts w:ascii="Times New Roman" w:hAnsi="Times New Roman" w:cs="Times New Roman"/>
          <w:sz w:val="28"/>
          <w:szCs w:val="28"/>
        </w:rPr>
        <w:t>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4C44"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</w:rPr>
        <w:t>%  годового плана</w:t>
      </w:r>
      <w:r w:rsidR="006A4862">
        <w:rPr>
          <w:rFonts w:ascii="Times New Roman" w:hAnsi="Times New Roman" w:cs="Times New Roman"/>
          <w:sz w:val="28"/>
          <w:szCs w:val="28"/>
        </w:rPr>
        <w:t>: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отация на выравнивание бюджетной обеспеченности за отчетный период исполнена в сумме </w:t>
      </w:r>
      <w:r w:rsidR="008A4C44">
        <w:rPr>
          <w:rFonts w:ascii="Times New Roman" w:hAnsi="Times New Roman" w:cs="Times New Roman"/>
          <w:sz w:val="28"/>
          <w:szCs w:val="28"/>
        </w:rPr>
        <w:t>42,0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A4C44">
        <w:rPr>
          <w:rFonts w:ascii="Times New Roman" w:hAnsi="Times New Roman" w:cs="Times New Roman"/>
          <w:sz w:val="28"/>
          <w:szCs w:val="28"/>
        </w:rPr>
        <w:t>или</w:t>
      </w:r>
      <w:r w:rsidR="00347D1F">
        <w:rPr>
          <w:rFonts w:ascii="Times New Roman" w:hAnsi="Times New Roman" w:cs="Times New Roman"/>
          <w:sz w:val="28"/>
          <w:szCs w:val="28"/>
        </w:rPr>
        <w:t xml:space="preserve"> на </w:t>
      </w:r>
      <w:r w:rsidR="008A4C44">
        <w:rPr>
          <w:rFonts w:ascii="Times New Roman" w:hAnsi="Times New Roman" w:cs="Times New Roman"/>
          <w:sz w:val="28"/>
          <w:szCs w:val="28"/>
        </w:rPr>
        <w:t>25,0</w:t>
      </w:r>
      <w:r w:rsidR="00347D1F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отации на поддержку мер по обеспечению сбалансированности бюджетов за отчетный период исполнены в сумме </w:t>
      </w:r>
      <w:r w:rsidR="008A4C44">
        <w:rPr>
          <w:rFonts w:ascii="Times New Roman" w:hAnsi="Times New Roman" w:cs="Times New Roman"/>
          <w:sz w:val="28"/>
          <w:szCs w:val="28"/>
        </w:rPr>
        <w:t>40,0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4C44">
        <w:rPr>
          <w:rFonts w:ascii="Times New Roman" w:hAnsi="Times New Roman" w:cs="Times New Roman"/>
          <w:sz w:val="28"/>
          <w:szCs w:val="28"/>
        </w:rPr>
        <w:t>11,8</w:t>
      </w:r>
      <w:r w:rsidR="00347D1F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8A4C44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16,</w:t>
      </w:r>
      <w:r w:rsidR="008A4C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25,0% плана и </w:t>
      </w:r>
      <w:r w:rsidR="008A4C44">
        <w:rPr>
          <w:rFonts w:ascii="Times New Roman" w:hAnsi="Times New Roman" w:cs="Times New Roman"/>
          <w:sz w:val="28"/>
          <w:szCs w:val="28"/>
        </w:rPr>
        <w:t>97,6</w:t>
      </w:r>
      <w:r>
        <w:rPr>
          <w:rFonts w:ascii="Times New Roman" w:hAnsi="Times New Roman" w:cs="Times New Roman"/>
          <w:sz w:val="28"/>
          <w:szCs w:val="28"/>
        </w:rPr>
        <w:t xml:space="preserve">% к уровню 2016 года. На осуществление первичного воинского учета направлено </w:t>
      </w:r>
      <w:r w:rsidR="006A4862">
        <w:rPr>
          <w:rFonts w:ascii="Times New Roman" w:hAnsi="Times New Roman" w:cs="Times New Roman"/>
          <w:sz w:val="28"/>
          <w:szCs w:val="28"/>
        </w:rPr>
        <w:t>16,</w:t>
      </w:r>
      <w:r w:rsidR="008A4C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4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7786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й объем расходов, утвержденный решением о бюджете на 201</w:t>
      </w:r>
      <w:r w:rsidR="00B11A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B11A05">
        <w:rPr>
          <w:rFonts w:ascii="Times New Roman" w:hAnsi="Times New Roman" w:cs="Times New Roman"/>
          <w:sz w:val="28"/>
          <w:szCs w:val="28"/>
        </w:rPr>
        <w:t>1308,0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уточненный – </w:t>
      </w:r>
      <w:r w:rsidR="00B11A05">
        <w:rPr>
          <w:rFonts w:ascii="Times New Roman" w:hAnsi="Times New Roman" w:cs="Times New Roman"/>
          <w:sz w:val="28"/>
          <w:szCs w:val="28"/>
        </w:rPr>
        <w:t>1351,5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201</w:t>
      </w:r>
      <w:r w:rsidR="00B11A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11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</w:t>
      </w:r>
      <w:r w:rsidR="00211E72">
        <w:rPr>
          <w:rFonts w:ascii="Times New Roman" w:hAnsi="Times New Roman" w:cs="Times New Roman"/>
          <w:sz w:val="28"/>
          <w:szCs w:val="28"/>
        </w:rPr>
        <w:t xml:space="preserve"> - </w:t>
      </w:r>
      <w:r w:rsidR="00B11A05">
        <w:rPr>
          <w:rFonts w:ascii="Times New Roman" w:hAnsi="Times New Roman" w:cs="Times New Roman"/>
          <w:sz w:val="28"/>
          <w:szCs w:val="28"/>
        </w:rPr>
        <w:t>57,4</w:t>
      </w:r>
      <w:r w:rsidR="00211E7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1F" w:rsidRDefault="00347D1F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47D1F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кв. 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B11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 1 кв.  201</w:t>
            </w:r>
            <w:r w:rsidR="00B1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201,5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05" w:rsidRDefault="00B11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1A05" w:rsidRDefault="00B11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 w:rsidP="00D044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1A05" w:rsidTr="00347D1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5" w:rsidRDefault="00B11A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B11A05" w:rsidP="00186D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05" w:rsidRDefault="00D87C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350,9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E41C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E41C39">
        <w:rPr>
          <w:rFonts w:ascii="Times New Roman" w:hAnsi="Times New Roman" w:cs="Times New Roman"/>
          <w:sz w:val="28"/>
          <w:szCs w:val="28"/>
        </w:rPr>
        <w:t>201,5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41C39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утвержденной  бюджетной росписи. Доля расходов по разделу в общей структуре расходов бюджета  составила </w:t>
      </w:r>
      <w:r w:rsidR="00E41C39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снижение объема кассовых расходов к аналогичному периоду 201</w:t>
      </w:r>
      <w:r w:rsidR="00E41C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41C39">
        <w:rPr>
          <w:rFonts w:ascii="Times New Roman" w:hAnsi="Times New Roman" w:cs="Times New Roman"/>
          <w:sz w:val="28"/>
          <w:szCs w:val="28"/>
        </w:rPr>
        <w:t>39</w:t>
      </w:r>
      <w:r w:rsidR="00053A09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</w:t>
      </w:r>
      <w:r w:rsidR="00E41C39">
        <w:rPr>
          <w:rFonts w:ascii="Times New Roman" w:hAnsi="Times New Roman" w:cs="Times New Roman"/>
          <w:sz w:val="28"/>
          <w:szCs w:val="28"/>
        </w:rPr>
        <w:t>80,5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053A09">
        <w:rPr>
          <w:rFonts w:ascii="Times New Roman" w:hAnsi="Times New Roman" w:cs="Times New Roman"/>
          <w:sz w:val="28"/>
          <w:szCs w:val="28"/>
        </w:rPr>
        <w:t>12</w:t>
      </w:r>
      <w:r w:rsidR="00E41C39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E41C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41C39">
        <w:rPr>
          <w:rFonts w:ascii="Times New Roman" w:hAnsi="Times New Roman" w:cs="Times New Roman"/>
          <w:sz w:val="28"/>
          <w:szCs w:val="28"/>
        </w:rPr>
        <w:t>9</w:t>
      </w:r>
      <w:r w:rsidR="00053A09">
        <w:rPr>
          <w:rFonts w:ascii="Times New Roman" w:hAnsi="Times New Roman" w:cs="Times New Roman"/>
          <w:sz w:val="28"/>
          <w:szCs w:val="28"/>
        </w:rPr>
        <w:t>,</w:t>
      </w:r>
      <w:r w:rsidR="00E41C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010F">
        <w:rPr>
          <w:rFonts w:ascii="Times New Roman" w:hAnsi="Times New Roman" w:cs="Times New Roman"/>
          <w:sz w:val="28"/>
          <w:szCs w:val="28"/>
        </w:rPr>
        <w:t>15,5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8F01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F010F">
        <w:rPr>
          <w:rFonts w:ascii="Times New Roman" w:hAnsi="Times New Roman" w:cs="Times New Roman"/>
          <w:sz w:val="28"/>
          <w:szCs w:val="28"/>
        </w:rPr>
        <w:t>132,0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8F010F">
        <w:rPr>
          <w:rFonts w:ascii="Times New Roman" w:hAnsi="Times New Roman" w:cs="Times New Roman"/>
          <w:sz w:val="28"/>
          <w:szCs w:val="28"/>
        </w:rPr>
        <w:t>29,4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010F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 утверждены в объеме </w:t>
      </w:r>
      <w:r w:rsidR="008F010F">
        <w:rPr>
          <w:rFonts w:ascii="Times New Roman" w:hAnsi="Times New Roman" w:cs="Times New Roman"/>
          <w:sz w:val="28"/>
          <w:szCs w:val="28"/>
        </w:rPr>
        <w:t>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1 квартал составило </w:t>
      </w:r>
      <w:r w:rsidR="008F010F">
        <w:rPr>
          <w:rFonts w:ascii="Times New Roman" w:hAnsi="Times New Roman" w:cs="Times New Roman"/>
          <w:sz w:val="28"/>
          <w:szCs w:val="28"/>
        </w:rPr>
        <w:t>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010F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8F010F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прошлого года </w:t>
      </w:r>
      <w:r w:rsidR="008F010F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«Социальную политику»</w:t>
      </w: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8F010F">
        <w:rPr>
          <w:rFonts w:ascii="Times New Roman" w:hAnsi="Times New Roman" w:cs="Times New Roman"/>
          <w:sz w:val="28"/>
          <w:szCs w:val="28"/>
        </w:rPr>
        <w:t>86,8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3A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010F">
        <w:rPr>
          <w:rFonts w:ascii="Times New Roman" w:hAnsi="Times New Roman" w:cs="Times New Roman"/>
          <w:sz w:val="28"/>
          <w:szCs w:val="28"/>
        </w:rPr>
        <w:t>62,5</w:t>
      </w:r>
      <w:r w:rsidR="00053A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Расходы представлены одним подразделом 1001 «Пенсионное обеспечение».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  1 квартале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не осуществлялись. Уточненный план составляет </w:t>
      </w:r>
      <w:r w:rsidR="008F0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Структура раздела представлена одним подразделом – 11 02 «Массовый спорт». </w:t>
      </w:r>
    </w:p>
    <w:p w:rsidR="00347D1F" w:rsidRDefault="00347D1F" w:rsidP="00347D1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201</w:t>
      </w:r>
      <w:r w:rsidR="008F010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 бюджет исполнен с профицитом  в сумме </w:t>
      </w:r>
      <w:r w:rsidR="00053A09">
        <w:rPr>
          <w:rFonts w:ascii="Times New Roman" w:hAnsi="Times New Roman"/>
          <w:color w:val="000000"/>
          <w:sz w:val="28"/>
          <w:szCs w:val="28"/>
        </w:rPr>
        <w:t>15</w:t>
      </w:r>
      <w:r w:rsidR="008F010F">
        <w:rPr>
          <w:rFonts w:ascii="Times New Roman" w:hAnsi="Times New Roman"/>
          <w:color w:val="000000"/>
          <w:sz w:val="28"/>
          <w:szCs w:val="28"/>
        </w:rPr>
        <w:t>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8F010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по состоянию на 1 апреля 201</w:t>
      </w:r>
      <w:r w:rsidR="008F01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F010F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47D1F" w:rsidRDefault="00347D1F" w:rsidP="0034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47D1F" w:rsidRDefault="00347D1F" w:rsidP="00347D1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347D1F" w:rsidRDefault="00347D1F" w:rsidP="00347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201</w:t>
      </w:r>
      <w:r w:rsidR="00B21F73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ознакомлены:</w:t>
      </w: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86C">
        <w:rPr>
          <w:rFonts w:ascii="Times New Roman" w:hAnsi="Times New Roman" w:cs="Times New Roman"/>
          <w:sz w:val="28"/>
          <w:szCs w:val="28"/>
        </w:rPr>
        <w:t>Рековичской</w:t>
      </w:r>
    </w:p>
    <w:p w:rsidR="00347D1F" w:rsidRDefault="00347D1F" w:rsidP="00347D1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</w:t>
      </w:r>
      <w:r w:rsidR="00BE586C">
        <w:rPr>
          <w:rFonts w:ascii="Times New Roman" w:hAnsi="Times New Roman" w:cs="Times New Roman"/>
          <w:sz w:val="28"/>
          <w:szCs w:val="28"/>
        </w:rPr>
        <w:t xml:space="preserve">          Е.А. Шарыгина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D1F" w:rsidRDefault="00347D1F" w:rsidP="00BE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002" w:rsidRDefault="00347D1F" w:rsidP="0034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F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B21F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        подпис</w:t>
      </w:r>
      <w:r w:rsidR="00BE586C">
        <w:rPr>
          <w:rFonts w:ascii="Times New Roman" w:hAnsi="Times New Roman" w:cs="Times New Roman"/>
          <w:sz w:val="28"/>
          <w:szCs w:val="28"/>
        </w:rPr>
        <w:t>ь</w:t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  <w:r w:rsidR="00E26D47">
        <w:rPr>
          <w:rFonts w:ascii="Times New Roman" w:hAnsi="Times New Roman" w:cs="Times New Roman"/>
          <w:sz w:val="28"/>
          <w:szCs w:val="28"/>
        </w:rPr>
        <w:tab/>
      </w:r>
    </w:p>
    <w:sectPr w:rsidR="006C1002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3F" w:rsidRDefault="004D243F" w:rsidP="000F483F">
      <w:pPr>
        <w:spacing w:after="0" w:line="240" w:lineRule="auto"/>
      </w:pPr>
      <w:r>
        <w:separator/>
      </w:r>
    </w:p>
  </w:endnote>
  <w:endnote w:type="continuationSeparator" w:id="0">
    <w:p w:rsidR="004D243F" w:rsidRDefault="004D243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3F" w:rsidRDefault="004D243F" w:rsidP="000F483F">
      <w:pPr>
        <w:spacing w:after="0" w:line="240" w:lineRule="auto"/>
      </w:pPr>
      <w:r>
        <w:separator/>
      </w:r>
    </w:p>
  </w:footnote>
  <w:footnote w:type="continuationSeparator" w:id="0">
    <w:p w:rsidR="004D243F" w:rsidRDefault="004D243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264"/>
      <w:docPartObj>
        <w:docPartGallery w:val="Page Numbers (Top of Page)"/>
        <w:docPartUnique/>
      </w:docPartObj>
    </w:sdtPr>
    <w:sdtEndPr/>
    <w:sdtContent>
      <w:p w:rsidR="00053A09" w:rsidRDefault="004D24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7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3A09" w:rsidRDefault="00053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01B"/>
    <w:rsid w:val="00003848"/>
    <w:rsid w:val="00016EDC"/>
    <w:rsid w:val="00020E39"/>
    <w:rsid w:val="000316BC"/>
    <w:rsid w:val="000360EC"/>
    <w:rsid w:val="00052FAF"/>
    <w:rsid w:val="00053A09"/>
    <w:rsid w:val="00073C07"/>
    <w:rsid w:val="00074DB5"/>
    <w:rsid w:val="00077400"/>
    <w:rsid w:val="00083AF6"/>
    <w:rsid w:val="0009474F"/>
    <w:rsid w:val="00094997"/>
    <w:rsid w:val="00095EB7"/>
    <w:rsid w:val="000C0DF5"/>
    <w:rsid w:val="000D19D8"/>
    <w:rsid w:val="000F0453"/>
    <w:rsid w:val="000F275B"/>
    <w:rsid w:val="000F30D7"/>
    <w:rsid w:val="000F3ABE"/>
    <w:rsid w:val="000F483F"/>
    <w:rsid w:val="000F59CA"/>
    <w:rsid w:val="000F6F21"/>
    <w:rsid w:val="00103019"/>
    <w:rsid w:val="00107B92"/>
    <w:rsid w:val="00120110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72C0"/>
    <w:rsid w:val="001B24E5"/>
    <w:rsid w:val="001B482B"/>
    <w:rsid w:val="001B6BC7"/>
    <w:rsid w:val="001C031F"/>
    <w:rsid w:val="001C3666"/>
    <w:rsid w:val="001D2296"/>
    <w:rsid w:val="001D5612"/>
    <w:rsid w:val="001E4698"/>
    <w:rsid w:val="001F4BB9"/>
    <w:rsid w:val="001F76D8"/>
    <w:rsid w:val="001F7843"/>
    <w:rsid w:val="002072A1"/>
    <w:rsid w:val="00211E72"/>
    <w:rsid w:val="002134E8"/>
    <w:rsid w:val="0022366F"/>
    <w:rsid w:val="002238D7"/>
    <w:rsid w:val="00224149"/>
    <w:rsid w:val="00233D55"/>
    <w:rsid w:val="00237D1B"/>
    <w:rsid w:val="00240DA6"/>
    <w:rsid w:val="00253B44"/>
    <w:rsid w:val="0026526F"/>
    <w:rsid w:val="00270C20"/>
    <w:rsid w:val="002A5963"/>
    <w:rsid w:val="002B2623"/>
    <w:rsid w:val="002B6ACA"/>
    <w:rsid w:val="002C103B"/>
    <w:rsid w:val="002C3493"/>
    <w:rsid w:val="002D6F33"/>
    <w:rsid w:val="002F1199"/>
    <w:rsid w:val="002F297E"/>
    <w:rsid w:val="003135E4"/>
    <w:rsid w:val="003177B5"/>
    <w:rsid w:val="003212D3"/>
    <w:rsid w:val="00323BC5"/>
    <w:rsid w:val="00335F65"/>
    <w:rsid w:val="00336F61"/>
    <w:rsid w:val="0034131B"/>
    <w:rsid w:val="00341B16"/>
    <w:rsid w:val="0034235F"/>
    <w:rsid w:val="0034503F"/>
    <w:rsid w:val="00345901"/>
    <w:rsid w:val="00347D1F"/>
    <w:rsid w:val="003501E1"/>
    <w:rsid w:val="003504EC"/>
    <w:rsid w:val="00352B6B"/>
    <w:rsid w:val="00360883"/>
    <w:rsid w:val="00362656"/>
    <w:rsid w:val="003658D8"/>
    <w:rsid w:val="00367072"/>
    <w:rsid w:val="00370E8C"/>
    <w:rsid w:val="00380792"/>
    <w:rsid w:val="00383632"/>
    <w:rsid w:val="0038426A"/>
    <w:rsid w:val="00391A8E"/>
    <w:rsid w:val="00395DCD"/>
    <w:rsid w:val="003C4556"/>
    <w:rsid w:val="003C7C80"/>
    <w:rsid w:val="003E4D10"/>
    <w:rsid w:val="003E5214"/>
    <w:rsid w:val="003F0345"/>
    <w:rsid w:val="003F3C15"/>
    <w:rsid w:val="003F46FE"/>
    <w:rsid w:val="003F6066"/>
    <w:rsid w:val="00416668"/>
    <w:rsid w:val="00427AF9"/>
    <w:rsid w:val="00440503"/>
    <w:rsid w:val="00443635"/>
    <w:rsid w:val="004604BF"/>
    <w:rsid w:val="00466118"/>
    <w:rsid w:val="00466FD5"/>
    <w:rsid w:val="00474EB3"/>
    <w:rsid w:val="00476F89"/>
    <w:rsid w:val="00495ABA"/>
    <w:rsid w:val="004A4E95"/>
    <w:rsid w:val="004A5EE5"/>
    <w:rsid w:val="004A6761"/>
    <w:rsid w:val="004B5AC0"/>
    <w:rsid w:val="004B7D2E"/>
    <w:rsid w:val="004D243F"/>
    <w:rsid w:val="004F67B0"/>
    <w:rsid w:val="0050017E"/>
    <w:rsid w:val="00503C69"/>
    <w:rsid w:val="005147FC"/>
    <w:rsid w:val="00521D58"/>
    <w:rsid w:val="0052469C"/>
    <w:rsid w:val="005300EE"/>
    <w:rsid w:val="00533E74"/>
    <w:rsid w:val="00540F7D"/>
    <w:rsid w:val="0054482B"/>
    <w:rsid w:val="0055021D"/>
    <w:rsid w:val="005603E0"/>
    <w:rsid w:val="0056121D"/>
    <w:rsid w:val="00577F2A"/>
    <w:rsid w:val="00583D99"/>
    <w:rsid w:val="005A5D76"/>
    <w:rsid w:val="005B04BB"/>
    <w:rsid w:val="005B0B4F"/>
    <w:rsid w:val="005B59BC"/>
    <w:rsid w:val="005C1EB7"/>
    <w:rsid w:val="005C7750"/>
    <w:rsid w:val="005D384A"/>
    <w:rsid w:val="005E30A1"/>
    <w:rsid w:val="005F06E8"/>
    <w:rsid w:val="005F7B53"/>
    <w:rsid w:val="00600C5B"/>
    <w:rsid w:val="006124DB"/>
    <w:rsid w:val="00613AB0"/>
    <w:rsid w:val="00623A70"/>
    <w:rsid w:val="00636EAF"/>
    <w:rsid w:val="006638EC"/>
    <w:rsid w:val="006700C4"/>
    <w:rsid w:val="00670DD2"/>
    <w:rsid w:val="00676B76"/>
    <w:rsid w:val="00684287"/>
    <w:rsid w:val="00695B91"/>
    <w:rsid w:val="0069714A"/>
    <w:rsid w:val="006A4862"/>
    <w:rsid w:val="006B274F"/>
    <w:rsid w:val="006B3A8D"/>
    <w:rsid w:val="006B5A2F"/>
    <w:rsid w:val="006C1002"/>
    <w:rsid w:val="006F2427"/>
    <w:rsid w:val="006F2D00"/>
    <w:rsid w:val="006F5E5A"/>
    <w:rsid w:val="0070343E"/>
    <w:rsid w:val="00710107"/>
    <w:rsid w:val="007103D9"/>
    <w:rsid w:val="00710A3E"/>
    <w:rsid w:val="00712F96"/>
    <w:rsid w:val="00713C0E"/>
    <w:rsid w:val="00716D21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97921"/>
    <w:rsid w:val="007A1012"/>
    <w:rsid w:val="007A608C"/>
    <w:rsid w:val="007D44BE"/>
    <w:rsid w:val="007D4DF4"/>
    <w:rsid w:val="007F42A8"/>
    <w:rsid w:val="007F54BE"/>
    <w:rsid w:val="007F62C5"/>
    <w:rsid w:val="008023E6"/>
    <w:rsid w:val="00806824"/>
    <w:rsid w:val="00807F77"/>
    <w:rsid w:val="00823CA3"/>
    <w:rsid w:val="00825444"/>
    <w:rsid w:val="00843F76"/>
    <w:rsid w:val="00844392"/>
    <w:rsid w:val="008563BB"/>
    <w:rsid w:val="008608F2"/>
    <w:rsid w:val="00866479"/>
    <w:rsid w:val="00886CF3"/>
    <w:rsid w:val="00892791"/>
    <w:rsid w:val="008A3BD1"/>
    <w:rsid w:val="008A4C44"/>
    <w:rsid w:val="008B0105"/>
    <w:rsid w:val="008B2839"/>
    <w:rsid w:val="008E02DB"/>
    <w:rsid w:val="008E5A19"/>
    <w:rsid w:val="008F010F"/>
    <w:rsid w:val="008F2A95"/>
    <w:rsid w:val="009040BE"/>
    <w:rsid w:val="009054D9"/>
    <w:rsid w:val="009125C9"/>
    <w:rsid w:val="00914EB2"/>
    <w:rsid w:val="009158AA"/>
    <w:rsid w:val="009158EF"/>
    <w:rsid w:val="00924223"/>
    <w:rsid w:val="00930890"/>
    <w:rsid w:val="009331F0"/>
    <w:rsid w:val="00933F85"/>
    <w:rsid w:val="00940776"/>
    <w:rsid w:val="00940B01"/>
    <w:rsid w:val="0095766B"/>
    <w:rsid w:val="00964A8A"/>
    <w:rsid w:val="0096734F"/>
    <w:rsid w:val="00992238"/>
    <w:rsid w:val="00994EAE"/>
    <w:rsid w:val="009A4C5D"/>
    <w:rsid w:val="009B0DF5"/>
    <w:rsid w:val="009B2779"/>
    <w:rsid w:val="009C1D47"/>
    <w:rsid w:val="009E08B7"/>
    <w:rsid w:val="009E3284"/>
    <w:rsid w:val="00A01237"/>
    <w:rsid w:val="00A0780E"/>
    <w:rsid w:val="00A2393C"/>
    <w:rsid w:val="00A37E84"/>
    <w:rsid w:val="00A422F5"/>
    <w:rsid w:val="00A43ED9"/>
    <w:rsid w:val="00A5377B"/>
    <w:rsid w:val="00A57786"/>
    <w:rsid w:val="00A61E06"/>
    <w:rsid w:val="00A71074"/>
    <w:rsid w:val="00A71CC7"/>
    <w:rsid w:val="00A71E16"/>
    <w:rsid w:val="00A7388E"/>
    <w:rsid w:val="00A75F29"/>
    <w:rsid w:val="00A81117"/>
    <w:rsid w:val="00A833F5"/>
    <w:rsid w:val="00A86B55"/>
    <w:rsid w:val="00A87B86"/>
    <w:rsid w:val="00A9042F"/>
    <w:rsid w:val="00A93948"/>
    <w:rsid w:val="00A96D62"/>
    <w:rsid w:val="00AA0213"/>
    <w:rsid w:val="00AA1A36"/>
    <w:rsid w:val="00AA2044"/>
    <w:rsid w:val="00AA2E88"/>
    <w:rsid w:val="00AA6D90"/>
    <w:rsid w:val="00AB57F8"/>
    <w:rsid w:val="00AB7147"/>
    <w:rsid w:val="00AB7F5E"/>
    <w:rsid w:val="00AC2B77"/>
    <w:rsid w:val="00AC43D2"/>
    <w:rsid w:val="00AD0AA0"/>
    <w:rsid w:val="00AD192A"/>
    <w:rsid w:val="00AD6804"/>
    <w:rsid w:val="00AE3FF8"/>
    <w:rsid w:val="00AE447B"/>
    <w:rsid w:val="00AF5476"/>
    <w:rsid w:val="00AF7EE6"/>
    <w:rsid w:val="00B11A05"/>
    <w:rsid w:val="00B15D83"/>
    <w:rsid w:val="00B168DB"/>
    <w:rsid w:val="00B21AEB"/>
    <w:rsid w:val="00B21F73"/>
    <w:rsid w:val="00B30E43"/>
    <w:rsid w:val="00B36F86"/>
    <w:rsid w:val="00B40650"/>
    <w:rsid w:val="00B43857"/>
    <w:rsid w:val="00B46A3E"/>
    <w:rsid w:val="00B70657"/>
    <w:rsid w:val="00B7398C"/>
    <w:rsid w:val="00B807B4"/>
    <w:rsid w:val="00B854BD"/>
    <w:rsid w:val="00B860EE"/>
    <w:rsid w:val="00BA39AE"/>
    <w:rsid w:val="00BA7581"/>
    <w:rsid w:val="00BC396D"/>
    <w:rsid w:val="00BD32C3"/>
    <w:rsid w:val="00BE586C"/>
    <w:rsid w:val="00C21385"/>
    <w:rsid w:val="00C269A1"/>
    <w:rsid w:val="00C275C9"/>
    <w:rsid w:val="00C37CC2"/>
    <w:rsid w:val="00C37DA6"/>
    <w:rsid w:val="00C750A6"/>
    <w:rsid w:val="00C755B0"/>
    <w:rsid w:val="00C770DF"/>
    <w:rsid w:val="00C83433"/>
    <w:rsid w:val="00C93645"/>
    <w:rsid w:val="00C97D4F"/>
    <w:rsid w:val="00CC0E4D"/>
    <w:rsid w:val="00CE069A"/>
    <w:rsid w:val="00CE18A6"/>
    <w:rsid w:val="00CE32CA"/>
    <w:rsid w:val="00D0446D"/>
    <w:rsid w:val="00D0680B"/>
    <w:rsid w:val="00D132BA"/>
    <w:rsid w:val="00D320A7"/>
    <w:rsid w:val="00D37E6B"/>
    <w:rsid w:val="00D41C11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87C40"/>
    <w:rsid w:val="00D90E74"/>
    <w:rsid w:val="00DA195E"/>
    <w:rsid w:val="00DA390A"/>
    <w:rsid w:val="00DA443B"/>
    <w:rsid w:val="00DB54C1"/>
    <w:rsid w:val="00DB6133"/>
    <w:rsid w:val="00DC190E"/>
    <w:rsid w:val="00DC236A"/>
    <w:rsid w:val="00DC2DB5"/>
    <w:rsid w:val="00DC3E7B"/>
    <w:rsid w:val="00DC5872"/>
    <w:rsid w:val="00DC68CA"/>
    <w:rsid w:val="00DD24BB"/>
    <w:rsid w:val="00DF3259"/>
    <w:rsid w:val="00E05617"/>
    <w:rsid w:val="00E07B56"/>
    <w:rsid w:val="00E122FC"/>
    <w:rsid w:val="00E17A77"/>
    <w:rsid w:val="00E22688"/>
    <w:rsid w:val="00E22E5D"/>
    <w:rsid w:val="00E24DB9"/>
    <w:rsid w:val="00E26D47"/>
    <w:rsid w:val="00E32902"/>
    <w:rsid w:val="00E32979"/>
    <w:rsid w:val="00E36702"/>
    <w:rsid w:val="00E4030F"/>
    <w:rsid w:val="00E412F0"/>
    <w:rsid w:val="00E41C39"/>
    <w:rsid w:val="00E4303D"/>
    <w:rsid w:val="00E430FA"/>
    <w:rsid w:val="00E479A3"/>
    <w:rsid w:val="00E52553"/>
    <w:rsid w:val="00E66392"/>
    <w:rsid w:val="00E76479"/>
    <w:rsid w:val="00E876B9"/>
    <w:rsid w:val="00E92488"/>
    <w:rsid w:val="00E936FB"/>
    <w:rsid w:val="00E96717"/>
    <w:rsid w:val="00EA13DC"/>
    <w:rsid w:val="00EA4791"/>
    <w:rsid w:val="00EA5F91"/>
    <w:rsid w:val="00EA7EB0"/>
    <w:rsid w:val="00ED6ED2"/>
    <w:rsid w:val="00ED7E7F"/>
    <w:rsid w:val="00EF08D9"/>
    <w:rsid w:val="00F00EFC"/>
    <w:rsid w:val="00F05582"/>
    <w:rsid w:val="00F06D36"/>
    <w:rsid w:val="00F1419F"/>
    <w:rsid w:val="00F2610D"/>
    <w:rsid w:val="00F34202"/>
    <w:rsid w:val="00F40102"/>
    <w:rsid w:val="00F47F9A"/>
    <w:rsid w:val="00F54DB2"/>
    <w:rsid w:val="00F629EF"/>
    <w:rsid w:val="00F75C3C"/>
    <w:rsid w:val="00F81C79"/>
    <w:rsid w:val="00F8367E"/>
    <w:rsid w:val="00F87712"/>
    <w:rsid w:val="00FA3418"/>
    <w:rsid w:val="00FB06CD"/>
    <w:rsid w:val="00FB08AF"/>
    <w:rsid w:val="00FB3E71"/>
    <w:rsid w:val="00FB5330"/>
    <w:rsid w:val="00FC2133"/>
    <w:rsid w:val="00FC41EB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CE76A-0506-4C94-8236-BDE8FACD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A25DC-DF9B-42D6-BE60-90908B6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2017-07-06T06:46:00Z</cp:lastPrinted>
  <dcterms:created xsi:type="dcterms:W3CDTF">2018-07-16T13:17:00Z</dcterms:created>
  <dcterms:modified xsi:type="dcterms:W3CDTF">2018-07-16T13:17:00Z</dcterms:modified>
</cp:coreProperties>
</file>